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2518" w14:textId="77777777" w:rsidR="0040401C" w:rsidRPr="0040401C" w:rsidRDefault="0040401C">
      <w:pPr>
        <w:rPr>
          <w:b/>
        </w:rPr>
      </w:pPr>
      <w:r w:rsidRPr="0040401C">
        <w:rPr>
          <w:b/>
        </w:rPr>
        <w:t>LUSTS - ( epithumia , Strong's G1939 )</w:t>
      </w:r>
    </w:p>
    <w:p w14:paraId="6F0DBBCB" w14:textId="77777777" w:rsidR="0040401C" w:rsidRDefault="0040401C">
      <w:r w:rsidRPr="0040401C">
        <w:rPr>
          <w:b/>
        </w:rPr>
        <w:t>Summary:</w:t>
      </w:r>
    </w:p>
    <w:p w14:paraId="6F4679E4" w14:textId="77777777" w:rsidR="0040401C" w:rsidRDefault="0040401C">
      <w:r>
        <w:t>The Greek noun epithumia refers to a strong, intense desire, craving, or longing. While the term itself can occasionally describe neutral or even positive desires, in the New Testament it is predominantly used in a negative sense to denote sinful passions and out-of-control cravings that rebel against God. In Ephesians 4:22, these "lusts" are described as deceitful, serving as the driving force behind the ongoing moral corruption of the "old man" (the unregenerate nature) which believers are commanded to put off.</w:t>
      </w:r>
    </w:p>
    <w:p w14:paraId="29001BDC" w14:textId="77777777" w:rsidR="0040401C" w:rsidRDefault="0040401C"/>
    <w:p w14:paraId="3115B34F" w14:textId="77777777" w:rsidR="0040401C" w:rsidRDefault="0040401C">
      <w:r w:rsidRPr="0040401C">
        <w:rPr>
          <w:b/>
        </w:rPr>
        <w:t>Full Study:</w:t>
      </w:r>
    </w:p>
    <w:p w14:paraId="3559699F" w14:textId="77777777" w:rsidR="0040401C" w:rsidRDefault="0040401C"/>
    <w:p w14:paraId="252537E5" w14:textId="77777777" w:rsidR="0040401C" w:rsidRPr="0040401C" w:rsidRDefault="0040401C">
      <w:pPr>
        <w:rPr>
          <w:b/>
        </w:rPr>
      </w:pPr>
      <w:r w:rsidRPr="0040401C">
        <w:rPr>
          <w:b/>
        </w:rPr>
        <w:t>1. Word Picture / Background</w:t>
      </w:r>
    </w:p>
    <w:p w14:paraId="3E0B5CCF" w14:textId="77777777" w:rsidR="0040401C" w:rsidRDefault="0040401C">
      <w:r>
        <w:t>• Epithumia is a compound word derived from the preposition epi (upon, directed toward, intensive) and the noun thumos (passion, hot desire, heat, or the seat of drive and emotion). The literal word picture is a passion or internal drive that is directed intensely toward an object. It represents a soul-deep reaching out or rushing toward something.</w:t>
      </w:r>
    </w:p>
    <w:p w14:paraId="3B03AF66" w14:textId="77777777" w:rsidR="0040401C" w:rsidRDefault="0040401C"/>
    <w:p w14:paraId="7038999B" w14:textId="77777777" w:rsidR="0040401C" w:rsidRDefault="0040401C">
      <w:r>
        <w:t>In classical Greek literature, epithumia was a morally neutral term. It described any strong appetite, such as the natural physical hunger for food, the desire for sleep, or a passionate pursuit of knowledge. Over time, however, the word increasingly carried a negative moral connotation, representing desires that had broken past their God-given boundaries. It came to denote a state where passions dictate actions, bypassing reason and conscience.</w:t>
      </w:r>
    </w:p>
    <w:p w14:paraId="619025B0" w14:textId="77777777" w:rsidR="0040401C" w:rsidRDefault="0040401C"/>
    <w:p w14:paraId="6BE57FE2" w14:textId="77777777" w:rsidR="0040401C" w:rsidRPr="0040401C" w:rsidRDefault="0040401C">
      <w:pPr>
        <w:rPr>
          <w:b/>
        </w:rPr>
      </w:pPr>
      <w:r w:rsidRPr="0040401C">
        <w:rPr>
          <w:b/>
        </w:rPr>
        <w:t>2. Meaning / Lexical Definition</w:t>
      </w:r>
    </w:p>
    <w:p w14:paraId="56B0A2F6" w14:textId="77777777" w:rsidR="0040401C" w:rsidRDefault="0040401C">
      <w:r>
        <w:t>• Epithumia denotes a great desire, an intense craving, or a deep longing.</w:t>
      </w:r>
    </w:p>
    <w:p w14:paraId="60437264" w14:textId="77777777" w:rsidR="0040401C" w:rsidRDefault="0040401C">
      <w:r>
        <w:t>• In a neutral or positive sense, it refers to a legitimate, earnest desire. Jesus used the verb form to express His intense desire to eat the Passover with His disciples (Luke 22:15), and Paul used the noun to describe his desire to depart and be with Christ (Philippians 1:23) as well as his deep longing to see the Thessalonians (1 Thessalonians 2:17).</w:t>
      </w:r>
    </w:p>
    <w:p w14:paraId="64D82577" w14:textId="77777777" w:rsidR="0040401C" w:rsidRDefault="0040401C">
      <w:r>
        <w:t>• In a negative and far more common New Testament sense, it refers to disordered, sinful desires, passions, and cravings. These are internal urges that seek satisfaction outside of God's revealed will. It is not limited to sexual lust, but encompasses any excessive, self-centered desire for pleasure, power, material goods, or self-gratification.</w:t>
      </w:r>
    </w:p>
    <w:p w14:paraId="62B03C1E" w14:textId="77777777" w:rsidR="0040401C" w:rsidRDefault="0040401C"/>
    <w:p w14:paraId="64250ACF" w14:textId="77777777" w:rsidR="0040401C" w:rsidRPr="0040401C" w:rsidRDefault="0040401C">
      <w:pPr>
        <w:rPr>
          <w:b/>
        </w:rPr>
      </w:pPr>
      <w:r w:rsidRPr="0040401C">
        <w:rPr>
          <w:b/>
        </w:rPr>
        <w:t>3. Usage and Word Pictures</w:t>
      </w:r>
    </w:p>
    <w:p w14:paraId="10B179E3" w14:textId="77777777" w:rsidR="0040401C" w:rsidRDefault="0040401C">
      <w:r>
        <w:t>The New Testament frequently uses epithumia to describe the internal engine of human sinfulness. Rather than being passive victims of external temptation, humans are driven by these internal cravings.</w:t>
      </w:r>
    </w:p>
    <w:p w14:paraId="5388B2BB" w14:textId="77777777" w:rsidR="0040401C" w:rsidRDefault="0040401C">
      <w:r>
        <w:t>• In James 1:14-15, epithumia is personified as an enticing force that lures a person away. It is described as conceiving and giving birth to sin, which eventually brings forth spiritual death.</w:t>
      </w:r>
    </w:p>
    <w:p w14:paraId="7461686C" w14:textId="77777777" w:rsidR="0040401C" w:rsidRDefault="0040401C">
      <w:r>
        <w:t>• The term is often paired with descriptive modifiers to show its character and origin. The New Testament warns against "fleshly lusts" (1 Peter 2:11), "worldly lusts" (Titus 2:12), "youthful lusts" (2 Timothy 2:22), and "deceitful lusts" (Ephesians 4:22). These modifiers highlight that these cravings belong to the fallen, temporary world system and oppose the work of the Spirit.</w:t>
      </w:r>
    </w:p>
    <w:p w14:paraId="29DDAD7E" w14:textId="77777777" w:rsidR="0040401C" w:rsidRDefault="0040401C"/>
    <w:p w14:paraId="4150B4F7" w14:textId="77777777" w:rsidR="0040401C" w:rsidRPr="0040401C" w:rsidRDefault="0040401C">
      <w:pPr>
        <w:rPr>
          <w:b/>
        </w:rPr>
      </w:pPr>
      <w:r w:rsidRPr="0040401C">
        <w:rPr>
          <w:b/>
        </w:rPr>
        <w:t>4. Theological Implications</w:t>
      </w:r>
    </w:p>
    <w:p w14:paraId="63CFD85C" w14:textId="77777777" w:rsidR="0040401C" w:rsidRDefault="0040401C">
      <w:r>
        <w:t xml:space="preserve">The biblical doctrine of sin emphasizes that human corruption is not merely a matter of bad behavior, but of disordered desires. The heart's cravings are broken. Sin begins in the epithumia—the seat of desire—before it ever manifests as an outward act. </w:t>
      </w:r>
    </w:p>
    <w:p w14:paraId="623C9863" w14:textId="77777777" w:rsidR="0040401C" w:rsidRDefault="0040401C"/>
    <w:p w14:paraId="0FC60890" w14:textId="77777777" w:rsidR="0040401C" w:rsidRDefault="0040401C">
      <w:r>
        <w:t>Sanctification, therefore, is not merely external behavior modification. It is a deep, internal transformation of a person's desires. Believers are called to "crucify the flesh with its passions and desires [epithumiais]" (Galatians 5:24). True spiritual growth occurs when holy, God-honoring desires replace the old, sinful cravings through the power of the indwelling Holy Spirit.</w:t>
      </w:r>
    </w:p>
    <w:p w14:paraId="1CC95BD5" w14:textId="77777777" w:rsidR="0040401C" w:rsidRDefault="0040401C"/>
    <w:p w14:paraId="421B70DA" w14:textId="77777777" w:rsidR="0040401C" w:rsidRPr="0040401C" w:rsidRDefault="0040401C">
      <w:pPr>
        <w:rPr>
          <w:b/>
        </w:rPr>
      </w:pPr>
      <w:r w:rsidRPr="0040401C">
        <w:rPr>
          <w:b/>
        </w:rPr>
        <w:t>5. Contextual Nuance in the Passage</w:t>
      </w:r>
    </w:p>
    <w:p w14:paraId="17A037BF" w14:textId="77777777" w:rsidR="0040401C" w:rsidRDefault="0040401C">
      <w:r>
        <w:t xml:space="preserve">In Ephesians 4:22, Paul instructs believers to "put off... the old man which grows corrupt according to the deceitful lusts." </w:t>
      </w:r>
    </w:p>
    <w:p w14:paraId="48FF664F" w14:textId="77777777" w:rsidR="0040401C" w:rsidRDefault="0040401C">
      <w:r>
        <w:t>• The phrase "deceitful lusts" is literally "the lusts of deceit." Deceit is the defining characteristic of these cravings. They are deceptive because they make false promises. They whisper that gratification will bring satisfaction, freedom, and life, but they actually deliver addiction, misery, and spiritual decay.</w:t>
      </w:r>
    </w:p>
    <w:p w14:paraId="67FA8B98" w14:textId="77777777" w:rsidR="0040401C" w:rsidRDefault="0040401C">
      <w:r>
        <w:t>• These lusts are the active agent in the ongoing degradation of the unregenerate self. The Greek present participle translated "grows corrupt" indicates a continuous, progressive moral decay. The "old man" does not remain static; it rots progressively, fueled by the lies of these deceptive cravings.</w:t>
      </w:r>
    </w:p>
    <w:p w14:paraId="3B5DCA7B" w14:textId="77777777" w:rsidR="0040401C" w:rsidRPr="0040401C" w:rsidRDefault="0040401C">
      <w:pPr>
        <w:rPr>
          <w:b/>
        </w:rPr>
      </w:pPr>
      <w:r w:rsidRPr="0040401C">
        <w:rPr>
          <w:b/>
        </w:rPr>
        <w:t>• To "put off" the old man, the believer must unmask these cravings, recognizing them not as harmless preferences or natural needs, but as deceptive lies that lead to spiritual ruin.</w:t>
      </w:r>
    </w:p>
    <w:p w14:paraId="2AD6E9A5" w14:textId="77777777" w:rsidR="0040401C" w:rsidRDefault="0040401C"/>
    <w:p w14:paraId="2FC11E31" w14:textId="77777777" w:rsidR="0040401C" w:rsidRPr="0040401C" w:rsidRDefault="0040401C">
      <w:pPr>
        <w:rPr>
          <w:b/>
        </w:rPr>
      </w:pPr>
      <w:r w:rsidRPr="0040401C">
        <w:rPr>
          <w:b/>
        </w:rPr>
        <w:t>6. Key Uses in Other Verses (NKJV)</w:t>
      </w:r>
    </w:p>
    <w:p w14:paraId="33A40DCA" w14:textId="77777777" w:rsidR="0040401C" w:rsidRDefault="0040401C">
      <w:r>
        <w:t>• Mark 4:19: "and the cares of this world, the deceitfulness of riches, and the desires [epithumiai] for other things entering in choke the word, and it becomes unfruitful."</w:t>
      </w:r>
    </w:p>
    <w:p w14:paraId="399918B8" w14:textId="77777777" w:rsidR="0040401C" w:rsidRDefault="0040401C">
      <w:r>
        <w:t>• Galatians 5:16: "I say then: Walk in the Spirit, and you shall not fulfill the lust [epithumian] of the flesh."</w:t>
      </w:r>
    </w:p>
    <w:p w14:paraId="5B985D8B" w14:textId="77777777" w:rsidR="0040401C" w:rsidRDefault="0040401C">
      <w:r>
        <w:t>• 1 Peter 2:11: "Beloved, I beg you as sojourners and pilgrims, abstain from fleshly lusts [epithumion] which war against the soul."</w:t>
      </w:r>
    </w:p>
    <w:p w14:paraId="43B58A69" w14:textId="77777777" w:rsidR="0040401C" w:rsidRDefault="0040401C">
      <w:r>
        <w:t>• 1 John 2:16: "For all that is in the world—the lust [epithumia] of the flesh, the lust [epithumia] of the eyes, and the pride of life—is not of the Father but is of the world."</w:t>
      </w:r>
    </w:p>
    <w:p w14:paraId="582C9B15" w14:textId="77777777" w:rsidR="0040401C" w:rsidRDefault="0040401C"/>
    <w:p w14:paraId="1E4E627E" w14:textId="77777777" w:rsidR="0040401C" w:rsidRPr="0040401C" w:rsidRDefault="0040401C">
      <w:pPr>
        <w:rPr>
          <w:b/>
        </w:rPr>
      </w:pPr>
      <w:r w:rsidRPr="0040401C">
        <w:rPr>
          <w:b/>
        </w:rPr>
        <w:t>7. Other Relevant Insights</w:t>
      </w:r>
    </w:p>
    <w:p w14:paraId="7811B2E1" w14:textId="77777777" w:rsidR="0040401C" w:rsidRDefault="0040401C">
      <w:r>
        <w:t xml:space="preserve">First-century Greek philosophers, particularly the Stoics, spent significant effort discussing how to master epithumia. They viewed it as a disease of the soul that must be conquered by human reason and self-discipline. </w:t>
      </w:r>
    </w:p>
    <w:p w14:paraId="0B4992D7" w14:textId="77777777" w:rsidR="0040401C" w:rsidRDefault="0040401C"/>
    <w:p w14:paraId="6170925E" w14:textId="77777777" w:rsidR="0040401C" w:rsidRDefault="0040401C">
      <w:r>
        <w:t>The New Testament shares the Stoics' concern over the destructive nature of these desires but offers a radically different solution. Paul does not point to human willpower, asceticism, or intellect as the cure. Instead, the remedy for the deceptive lusts of the old man is spiritual death and resurrection—putting off the old self, being renewed in the spirit of the mind, and walking in the power of the Holy Spirit (Ephesians 4:22-24, Galatians 5:16).</w:t>
      </w:r>
    </w:p>
    <w:p w14:paraId="7F2F0A3E" w14:textId="77777777" w:rsidR="0040401C" w:rsidRDefault="0040401C"/>
    <w:p w14:paraId="4BF91FA0" w14:textId="77777777" w:rsidR="0040401C" w:rsidRPr="0040401C" w:rsidRDefault="0040401C">
      <w:pPr>
        <w:rPr>
          <w:b/>
        </w:rPr>
      </w:pPr>
      <w:r w:rsidRPr="0040401C">
        <w:rPr>
          <w:b/>
        </w:rPr>
        <w:t>8. References</w:t>
      </w:r>
    </w:p>
    <w:p w14:paraId="253DD26D" w14:textId="77777777" w:rsidR="0040401C" w:rsidRDefault="0040401C">
      <w:r>
        <w:t>• BDAG</w:t>
      </w:r>
    </w:p>
    <w:p w14:paraId="56F28A21" w14:textId="77777777" w:rsidR="0040401C" w:rsidRDefault="0040401C">
      <w:r>
        <w:t>• TDNT</w:t>
      </w:r>
    </w:p>
    <w:p w14:paraId="606040D0" w14:textId="77777777" w:rsidR="0040401C" w:rsidRDefault="0040401C">
      <w:r>
        <w:t>• Thayer's Greek-English Lexicon</w:t>
      </w:r>
    </w:p>
    <w:p w14:paraId="09808437" w14:textId="77777777" w:rsidR="0040401C" w:rsidRDefault="0040401C">
      <w:r>
        <w:t>• Vine's Expository Dictionary of New Testament Words</w:t>
      </w:r>
    </w:p>
    <w:p w14:paraId="22CAFCD3" w14:textId="225CE084" w:rsidR="004C5552" w:rsidRDefault="0040401C">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0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01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DB1C"/>
  <w15:chartTrackingRefBased/>
  <w15:docId w15:val="{2A08593F-4B1D-4306-A1AE-F056CA63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4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4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01C"/>
    <w:rPr>
      <w:rFonts w:eastAsiaTheme="majorEastAsia" w:cstheme="majorBidi"/>
      <w:color w:val="272727" w:themeColor="text1" w:themeTint="D8"/>
    </w:rPr>
  </w:style>
  <w:style w:type="paragraph" w:styleId="Title">
    <w:name w:val="Title"/>
    <w:basedOn w:val="Normal"/>
    <w:next w:val="Normal"/>
    <w:link w:val="TitleChar"/>
    <w:uiPriority w:val="10"/>
    <w:qFormat/>
    <w:rsid w:val="00404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01C"/>
    <w:pPr>
      <w:spacing w:before="160"/>
      <w:jc w:val="center"/>
    </w:pPr>
    <w:rPr>
      <w:i/>
      <w:iCs/>
      <w:color w:val="404040" w:themeColor="text1" w:themeTint="BF"/>
    </w:rPr>
  </w:style>
  <w:style w:type="character" w:customStyle="1" w:styleId="QuoteChar">
    <w:name w:val="Quote Char"/>
    <w:basedOn w:val="DefaultParagraphFont"/>
    <w:link w:val="Quote"/>
    <w:uiPriority w:val="29"/>
    <w:rsid w:val="0040401C"/>
    <w:rPr>
      <w:i/>
      <w:iCs/>
      <w:color w:val="404040" w:themeColor="text1" w:themeTint="BF"/>
    </w:rPr>
  </w:style>
  <w:style w:type="paragraph" w:styleId="ListParagraph">
    <w:name w:val="List Paragraph"/>
    <w:basedOn w:val="Normal"/>
    <w:uiPriority w:val="34"/>
    <w:qFormat/>
    <w:rsid w:val="0040401C"/>
    <w:pPr>
      <w:ind w:left="720"/>
      <w:contextualSpacing/>
    </w:pPr>
  </w:style>
  <w:style w:type="character" w:styleId="IntenseEmphasis">
    <w:name w:val="Intense Emphasis"/>
    <w:basedOn w:val="DefaultParagraphFont"/>
    <w:uiPriority w:val="21"/>
    <w:qFormat/>
    <w:rsid w:val="0040401C"/>
    <w:rPr>
      <w:i/>
      <w:iCs/>
      <w:color w:val="2E74B5" w:themeColor="accent1" w:themeShade="BF"/>
    </w:rPr>
  </w:style>
  <w:style w:type="paragraph" w:styleId="IntenseQuote">
    <w:name w:val="Intense Quote"/>
    <w:basedOn w:val="Normal"/>
    <w:next w:val="Normal"/>
    <w:link w:val="IntenseQuoteChar"/>
    <w:uiPriority w:val="30"/>
    <w:qFormat/>
    <w:rsid w:val="004040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401C"/>
    <w:rPr>
      <w:i/>
      <w:iCs/>
      <w:color w:val="2E74B5" w:themeColor="accent1" w:themeShade="BF"/>
    </w:rPr>
  </w:style>
  <w:style w:type="character" w:styleId="IntenseReference">
    <w:name w:val="Intense Reference"/>
    <w:basedOn w:val="DefaultParagraphFont"/>
    <w:uiPriority w:val="32"/>
    <w:qFormat/>
    <w:rsid w:val="004040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990</Words>
  <Characters>5151</Characters>
  <Application>Microsoft Office Word</Application>
  <DocSecurity>0</DocSecurity>
  <Lines>99</Lines>
  <Paragraphs>53</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