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854A3" w14:textId="77777777" w:rsidR="00330B64" w:rsidRPr="00330B64" w:rsidRDefault="00330B64">
      <w:pPr>
        <w:rPr>
          <w:b/>
        </w:rPr>
      </w:pPr>
      <w:r w:rsidRPr="00330B64">
        <w:rPr>
          <w:b/>
        </w:rPr>
        <w:t>GOOD - ( agathos , Strong's G18 )</w:t>
      </w:r>
    </w:p>
    <w:p w14:paraId="2E0550BA" w14:textId="77777777" w:rsidR="00330B64" w:rsidRDefault="00330B64">
      <w:r w:rsidRPr="00330B64">
        <w:rPr>
          <w:b/>
        </w:rPr>
        <w:t>Summary:</w:t>
      </w:r>
    </w:p>
    <w:p w14:paraId="3C72B8DB" w14:textId="77777777" w:rsidR="00330B64" w:rsidRDefault="00330B64">
      <w:r>
        <w:t>In Ephesians 4:28, the word "good" describes productive, morally excellent labor that directly benefits others. Rather than merely avoiding evil, Paul commands believers to engage in useful work so they have something tangible to share with those in need.</w:t>
      </w:r>
    </w:p>
    <w:p w14:paraId="30B240BB" w14:textId="77777777" w:rsidR="00330B64" w:rsidRDefault="00330B64"/>
    <w:p w14:paraId="1C272513" w14:textId="77777777" w:rsidR="00330B64" w:rsidRDefault="00330B64">
      <w:r w:rsidRPr="00330B64">
        <w:rPr>
          <w:b/>
        </w:rPr>
        <w:t>Full Study:</w:t>
      </w:r>
    </w:p>
    <w:p w14:paraId="5C343149" w14:textId="77777777" w:rsidR="00330B64" w:rsidRDefault="00330B64"/>
    <w:p w14:paraId="79DF13B1" w14:textId="77777777" w:rsidR="00330B64" w:rsidRPr="00330B64" w:rsidRDefault="00330B64">
      <w:pPr>
        <w:rPr>
          <w:b/>
        </w:rPr>
      </w:pPr>
      <w:r w:rsidRPr="00330B64">
        <w:rPr>
          <w:b/>
        </w:rPr>
        <w:t>1. Word Picture / Background</w:t>
      </w:r>
    </w:p>
    <w:p w14:paraId="612E6668" w14:textId="77777777" w:rsidR="00330B64" w:rsidRDefault="00330B64">
      <w:r>
        <w:t>- The Greek root carries the fundamental idea of inherent goodness, uprightness, and intrinsic value that produces beneficial results.</w:t>
      </w:r>
    </w:p>
    <w:p w14:paraId="17E5F369" w14:textId="77777777" w:rsidR="00330B64" w:rsidRDefault="00330B64">
      <w:r>
        <w:t xml:space="preserve">- In the Greco-Roman world, manual labor was often looked down upon by the cultural elite, who viewed it as fit only for slaves. </w:t>
      </w:r>
    </w:p>
    <w:p w14:paraId="05DC75C9" w14:textId="77777777" w:rsidR="00330B64" w:rsidRDefault="00330B64">
      <w:r>
        <w:t>- Ephesians elevates everyday honest work into an act of Christian stewardship and love for neighbor.</w:t>
      </w:r>
    </w:p>
    <w:p w14:paraId="7CBA7C26" w14:textId="77777777" w:rsidR="00330B64" w:rsidRDefault="00330B64"/>
    <w:p w14:paraId="57F31C32" w14:textId="77777777" w:rsidR="00330B64" w:rsidRPr="00330B64" w:rsidRDefault="00330B64">
      <w:pPr>
        <w:rPr>
          <w:b/>
        </w:rPr>
      </w:pPr>
      <w:r w:rsidRPr="00330B64">
        <w:rPr>
          <w:b/>
        </w:rPr>
        <w:t>2. Meaning / Lexical Definition</w:t>
      </w:r>
    </w:p>
    <w:p w14:paraId="10AD6427" w14:textId="77777777" w:rsidR="00330B64" w:rsidRDefault="00330B64">
      <w:r>
        <w:t>- Defined as intrinsically good, morally upright, and beneficial in effect.</w:t>
      </w:r>
    </w:p>
    <w:p w14:paraId="6978833B" w14:textId="77777777" w:rsidR="00330B64" w:rsidRDefault="00330B64">
      <w:r>
        <w:t>- Unlike words that focus merely on outward aesthetic beauty, this term emphasizes usefulness, helpfulness, and moral excellence that works out for the advantage of others.</w:t>
      </w:r>
    </w:p>
    <w:p w14:paraId="32A813AB" w14:textId="77777777" w:rsidR="00330B64" w:rsidRDefault="00330B64"/>
    <w:p w14:paraId="34902C87" w14:textId="77777777" w:rsidR="00330B64" w:rsidRPr="00330B64" w:rsidRDefault="00330B64">
      <w:pPr>
        <w:rPr>
          <w:b/>
        </w:rPr>
      </w:pPr>
      <w:r w:rsidRPr="00330B64">
        <w:rPr>
          <w:b/>
        </w:rPr>
        <w:t>3. Usage and Word Pictures</w:t>
      </w:r>
    </w:p>
    <w:p w14:paraId="426A752F" w14:textId="77777777" w:rsidR="00330B64" w:rsidRDefault="00330B64">
      <w:r>
        <w:t>- The word is paired directly with "labor" (kopiao), indicating weary, toiling exertion.</w:t>
      </w:r>
    </w:p>
    <w:p w14:paraId="6EE7EBCA" w14:textId="77777777" w:rsidR="00330B64" w:rsidRDefault="00330B64">
      <w:r>
        <w:t>- The labor is not for selfish accumulation, but to produce something genuinely helpful or advantageous for the community, especially the vulnerable.</w:t>
      </w:r>
    </w:p>
    <w:p w14:paraId="03BFB9FE" w14:textId="77777777" w:rsidR="00330B64" w:rsidRDefault="00330B64">
      <w:r>
        <w:t>- It transforms the daily job from a monotonous burden into an instrument of charity.</w:t>
      </w:r>
    </w:p>
    <w:p w14:paraId="07B585EE" w14:textId="77777777" w:rsidR="00330B64" w:rsidRDefault="00330B64"/>
    <w:p w14:paraId="736F9411" w14:textId="77777777" w:rsidR="00330B64" w:rsidRPr="00330B64" w:rsidRDefault="00330B64">
      <w:pPr>
        <w:rPr>
          <w:b/>
        </w:rPr>
      </w:pPr>
      <w:r w:rsidRPr="00330B64">
        <w:rPr>
          <w:b/>
        </w:rPr>
        <w:t>4. Theological Implications</w:t>
      </w:r>
    </w:p>
    <w:p w14:paraId="2B23C51C" w14:textId="77777777" w:rsidR="00330B64" w:rsidRDefault="00330B64">
      <w:r>
        <w:t>- Christian ethics moves beyond mere cessation of sin (stopping stealing) to active righteousness (working to give).</w:t>
      </w:r>
    </w:p>
    <w:p w14:paraId="7D7F548D" w14:textId="77777777" w:rsidR="00330B64" w:rsidRDefault="00330B64">
      <w:r>
        <w:t>- Generosity is the antidote to greed; hands that once took must now work so they can give.</w:t>
      </w:r>
    </w:p>
    <w:p w14:paraId="3DA55580" w14:textId="77777777" w:rsidR="00330B64" w:rsidRDefault="00330B64">
      <w:r>
        <w:t>- This reflects the character of God, who is inherently good and whose grace overflows in active benevolence toward humanity.</w:t>
      </w:r>
    </w:p>
    <w:p w14:paraId="1760ED15" w14:textId="77777777" w:rsidR="00330B64" w:rsidRDefault="00330B64"/>
    <w:p w14:paraId="0AB0BE3B" w14:textId="77777777" w:rsidR="00330B64" w:rsidRPr="00330B64" w:rsidRDefault="00330B64">
      <w:pPr>
        <w:rPr>
          <w:b/>
        </w:rPr>
      </w:pPr>
      <w:r w:rsidRPr="00330B64">
        <w:rPr>
          <w:b/>
        </w:rPr>
        <w:t>5. Contextual Nuance in the Passage</w:t>
      </w:r>
    </w:p>
    <w:p w14:paraId="6AF89C57" w14:textId="77777777" w:rsidR="00330B64" w:rsidRDefault="00330B64">
      <w:r>
        <w:t xml:space="preserve">- In Ephesians 4:28, "good" defines the quality of the work itself and its intended social outcome. </w:t>
      </w:r>
    </w:p>
    <w:p w14:paraId="395EE5AC" w14:textId="77777777" w:rsidR="00330B64" w:rsidRDefault="00330B64">
      <w:r>
        <w:t>- The thief must change not only his occupation to something honest, but his entire motivation from taking to giving.</w:t>
      </w:r>
    </w:p>
    <w:p w14:paraId="4970ACD8" w14:textId="77777777" w:rsidR="00330B64" w:rsidRDefault="00330B64">
      <w:r>
        <w:t>- The ultimate goal of working hard is having material resources to share with anyone who has need.</w:t>
      </w:r>
    </w:p>
    <w:p w14:paraId="5D9988C0" w14:textId="77777777" w:rsidR="00330B64" w:rsidRDefault="00330B64"/>
    <w:p w14:paraId="75B355D2" w14:textId="77777777" w:rsidR="00330B64" w:rsidRPr="00330B64" w:rsidRDefault="00330B64">
      <w:pPr>
        <w:rPr>
          <w:b/>
        </w:rPr>
      </w:pPr>
      <w:r w:rsidRPr="00330B64">
        <w:rPr>
          <w:b/>
        </w:rPr>
        <w:t>6. Key Uses in Other Verses (NKJV)</w:t>
      </w:r>
    </w:p>
    <w:p w14:paraId="4DA6341B" w14:textId="77777777" w:rsidR="00330B64" w:rsidRDefault="00330B64">
      <w:r>
        <w:t>- Galatians 6:10: "Therefore, as we have opportunity, let us do good to all, especially to those who are of the household of faith."</w:t>
      </w:r>
    </w:p>
    <w:p w14:paraId="69433B2B" w14:textId="77777777" w:rsidR="00330B64" w:rsidRDefault="00330B64">
      <w:r>
        <w:t>- Romans 12:21: "Do not be overcome by evil, but overcome evil with good."</w:t>
      </w:r>
    </w:p>
    <w:p w14:paraId="1F3B88C5" w14:textId="77777777" w:rsidR="00330B64" w:rsidRDefault="00330B64">
      <w:r>
        <w:t>- Ephesians 2:10: "For we are His workmanship, created in Christ Jesus for good works, which God prepared beforehand that we should walk in them."</w:t>
      </w:r>
    </w:p>
    <w:p w14:paraId="01B2BF39" w14:textId="77777777" w:rsidR="00330B64" w:rsidRDefault="00330B64">
      <w:r>
        <w:t>- Titus 3:14: "And let our people also learn to maintain good works, to meet urgent needs, that they may not be unfruitful."</w:t>
      </w:r>
    </w:p>
    <w:p w14:paraId="673A8FA9" w14:textId="77777777" w:rsidR="00330B64" w:rsidRDefault="00330B64"/>
    <w:p w14:paraId="1D6301A2" w14:textId="77777777" w:rsidR="00330B64" w:rsidRPr="00330B64" w:rsidRDefault="00330B64">
      <w:pPr>
        <w:rPr>
          <w:b/>
        </w:rPr>
      </w:pPr>
      <w:r w:rsidRPr="00330B64">
        <w:rPr>
          <w:b/>
        </w:rPr>
        <w:t>7. Other Relevant Insights</w:t>
      </w:r>
    </w:p>
    <w:p w14:paraId="60F44277" w14:textId="77777777" w:rsidR="00330B64" w:rsidRDefault="00330B64">
      <w:r>
        <w:t>- The contrast in Ephesians 4:28 is stark: instead of stealing from the vulnerable, the believer works hard to become a provider for the vulnerable.</w:t>
      </w:r>
    </w:p>
    <w:p w14:paraId="115BA887" w14:textId="77777777" w:rsidR="00330B64" w:rsidRDefault="00330B64">
      <w:r>
        <w:t>- Grace does not abolish the need for hard work; it redeems labor and redirects it toward love.</w:t>
      </w:r>
    </w:p>
    <w:p w14:paraId="7C088DE4" w14:textId="77777777" w:rsidR="00330B64" w:rsidRDefault="00330B64"/>
    <w:p w14:paraId="628A6B68" w14:textId="77777777" w:rsidR="00330B64" w:rsidRPr="00330B64" w:rsidRDefault="00330B64">
      <w:pPr>
        <w:rPr>
          <w:b/>
        </w:rPr>
      </w:pPr>
      <w:r w:rsidRPr="00330B64">
        <w:rPr>
          <w:b/>
        </w:rPr>
        <w:t>8. References</w:t>
      </w:r>
    </w:p>
    <w:p w14:paraId="1349684C" w14:textId="77777777" w:rsidR="00330B64" w:rsidRDefault="00330B64">
      <w:r>
        <w:t>BDAG, 3rd edition</w:t>
      </w:r>
    </w:p>
    <w:p w14:paraId="752F1A74" w14:textId="77777777" w:rsidR="00330B64" w:rsidRDefault="00330B64">
      <w:r>
        <w:t>TDNT, Vol. 1</w:t>
      </w:r>
    </w:p>
    <w:p w14:paraId="24E5E7C4" w14:textId="77777777" w:rsidR="00330B64" w:rsidRDefault="00330B64">
      <w:r>
        <w:t>NIDNTTE, Vol. 1</w:t>
      </w:r>
    </w:p>
    <w:p w14:paraId="4ADA2C50" w14:textId="77777777" w:rsidR="00330B64" w:rsidRDefault="00330B64">
      <w:r>
        <w:t>Vine's Expository Dictionary</w:t>
      </w:r>
    </w:p>
    <w:p w14:paraId="3DEB398C" w14:textId="2EE2E70F" w:rsidR="004C5552" w:rsidRDefault="00330B64">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B6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30B64"/>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21777"/>
  <w15:chartTrackingRefBased/>
  <w15:docId w15:val="{F93A5591-B277-43A7-8E88-2250EF3B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0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0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B64"/>
    <w:rPr>
      <w:rFonts w:eastAsiaTheme="majorEastAsia" w:cstheme="majorBidi"/>
      <w:color w:val="272727" w:themeColor="text1" w:themeTint="D8"/>
    </w:rPr>
  </w:style>
  <w:style w:type="paragraph" w:styleId="Title">
    <w:name w:val="Title"/>
    <w:basedOn w:val="Normal"/>
    <w:next w:val="Normal"/>
    <w:link w:val="TitleChar"/>
    <w:uiPriority w:val="10"/>
    <w:qFormat/>
    <w:rsid w:val="00330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B64"/>
    <w:pPr>
      <w:spacing w:before="160"/>
      <w:jc w:val="center"/>
    </w:pPr>
    <w:rPr>
      <w:i/>
      <w:iCs/>
      <w:color w:val="404040" w:themeColor="text1" w:themeTint="BF"/>
    </w:rPr>
  </w:style>
  <w:style w:type="character" w:customStyle="1" w:styleId="QuoteChar">
    <w:name w:val="Quote Char"/>
    <w:basedOn w:val="DefaultParagraphFont"/>
    <w:link w:val="Quote"/>
    <w:uiPriority w:val="29"/>
    <w:rsid w:val="00330B64"/>
    <w:rPr>
      <w:i/>
      <w:iCs/>
      <w:color w:val="404040" w:themeColor="text1" w:themeTint="BF"/>
    </w:rPr>
  </w:style>
  <w:style w:type="paragraph" w:styleId="ListParagraph">
    <w:name w:val="List Paragraph"/>
    <w:basedOn w:val="Normal"/>
    <w:uiPriority w:val="34"/>
    <w:qFormat/>
    <w:rsid w:val="00330B64"/>
    <w:pPr>
      <w:ind w:left="720"/>
      <w:contextualSpacing/>
    </w:pPr>
  </w:style>
  <w:style w:type="character" w:styleId="IntenseEmphasis">
    <w:name w:val="Intense Emphasis"/>
    <w:basedOn w:val="DefaultParagraphFont"/>
    <w:uiPriority w:val="21"/>
    <w:qFormat/>
    <w:rsid w:val="00330B64"/>
    <w:rPr>
      <w:i/>
      <w:iCs/>
      <w:color w:val="2E74B5" w:themeColor="accent1" w:themeShade="BF"/>
    </w:rPr>
  </w:style>
  <w:style w:type="paragraph" w:styleId="IntenseQuote">
    <w:name w:val="Intense Quote"/>
    <w:basedOn w:val="Normal"/>
    <w:next w:val="Normal"/>
    <w:link w:val="IntenseQuoteChar"/>
    <w:uiPriority w:val="30"/>
    <w:qFormat/>
    <w:rsid w:val="00330B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0B64"/>
    <w:rPr>
      <w:i/>
      <w:iCs/>
      <w:color w:val="2E74B5" w:themeColor="accent1" w:themeShade="BF"/>
    </w:rPr>
  </w:style>
  <w:style w:type="character" w:styleId="IntenseReference">
    <w:name w:val="Intense Reference"/>
    <w:basedOn w:val="DefaultParagraphFont"/>
    <w:uiPriority w:val="32"/>
    <w:qFormat/>
    <w:rsid w:val="00330B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481</Words>
  <Characters>2505</Characters>
  <Application>Microsoft Office Word</Application>
  <DocSecurity>0</DocSecurity>
  <Lines>48</Lines>
  <Paragraphs>26</Paragraphs>
  <ScaleCrop>false</ScaleCrop>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