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596BE" w14:textId="77777777" w:rsidR="002B7DF5" w:rsidRPr="002B7DF5" w:rsidRDefault="002B7DF5">
      <w:pPr>
        <w:rPr>
          <w:b/>
        </w:rPr>
      </w:pPr>
      <w:r w:rsidRPr="002B7DF5">
        <w:rPr>
          <w:b/>
        </w:rPr>
        <w:t>EDIFICATION - ( oikodomē , Strong's G3619 )</w:t>
      </w:r>
    </w:p>
    <w:p w14:paraId="3A6BFC2B" w14:textId="77777777" w:rsidR="002B7DF5" w:rsidRDefault="002B7DF5">
      <w:r w:rsidRPr="002B7DF5">
        <w:rPr>
          <w:b/>
        </w:rPr>
        <w:t>Summary:</w:t>
      </w:r>
    </w:p>
    <w:p w14:paraId="0D859584" w14:textId="77777777" w:rsidR="002B7DF5" w:rsidRDefault="002B7DF5">
      <w:r>
        <w:t>The Greek noun oikodomē literally refers to the act of building a physical structure, such as a house. In the New Testament, particularly in the Pauline epistles, the word is used metaphorically to describe the spiritual strengthening, growth, and maturation of the church, both individually and corporately. In Ephesians 4:29, "edification" represents the constructive, life-giving power of speech that builds up the faith and character of fellow believers, contrasting sharply with speech that tears down, corrupts, or destroys.</w:t>
      </w:r>
    </w:p>
    <w:p w14:paraId="31ACE703" w14:textId="77777777" w:rsidR="002B7DF5" w:rsidRDefault="002B7DF5"/>
    <w:p w14:paraId="65D656F2" w14:textId="77777777" w:rsidR="002B7DF5" w:rsidRDefault="002B7DF5">
      <w:r w:rsidRPr="002B7DF5">
        <w:rPr>
          <w:b/>
        </w:rPr>
        <w:t>Full Study:</w:t>
      </w:r>
    </w:p>
    <w:p w14:paraId="2578315F" w14:textId="77777777" w:rsidR="002B7DF5" w:rsidRDefault="002B7DF5"/>
    <w:p w14:paraId="2B42F919" w14:textId="77777777" w:rsidR="002B7DF5" w:rsidRPr="002B7DF5" w:rsidRDefault="002B7DF5">
      <w:pPr>
        <w:rPr>
          <w:b/>
        </w:rPr>
      </w:pPr>
      <w:r w:rsidRPr="002B7DF5">
        <w:rPr>
          <w:b/>
        </w:rPr>
        <w:t>1. Word Picture / Background</w:t>
      </w:r>
    </w:p>
    <w:p w14:paraId="0AC9FCC1" w14:textId="77777777" w:rsidR="002B7DF5" w:rsidRDefault="002B7DF5">
      <w:r>
        <w:t>The word oikodomē is a compound noun derived from oikos (a house or dwelling) and demō (to build). Historically, it referred to literal construction, the trade of a builder, or the finished building itself. In classical Greek, it was used for the erection of temples, walls, and homes. The New Testament writers, especially Paul, took this concrete construction term and transformed it into a vivid architectural metaphor for the spiritual progress of the Christian community. Instead of laying physical bricks, believers are depicted as living stones being built up into a spiritual house, where God dwells by His Spirit.</w:t>
      </w:r>
    </w:p>
    <w:p w14:paraId="4085284A" w14:textId="77777777" w:rsidR="002B7DF5" w:rsidRDefault="002B7DF5"/>
    <w:p w14:paraId="01D20D55" w14:textId="77777777" w:rsidR="002B7DF5" w:rsidRPr="002B7DF5" w:rsidRDefault="002B7DF5">
      <w:pPr>
        <w:rPr>
          <w:b/>
        </w:rPr>
      </w:pPr>
      <w:r w:rsidRPr="002B7DF5">
        <w:rPr>
          <w:b/>
        </w:rPr>
        <w:t>2. Meaning / Lexical Definition</w:t>
      </w:r>
    </w:p>
    <w:p w14:paraId="6F970D0E" w14:textId="77777777" w:rsidR="002B7DF5" w:rsidRDefault="002B7DF5">
      <w:r>
        <w:t>The noun oikodomē carries two primary senses in the New Testament:</w:t>
      </w:r>
    </w:p>
    <w:p w14:paraId="02D82E7F" w14:textId="77777777" w:rsidR="002B7DF5" w:rsidRDefault="002B7DF5">
      <w:r>
        <w:t>• The act of building up, promotion of spiritual growth, edification, or strengthening.</w:t>
      </w:r>
    </w:p>
    <w:p w14:paraId="72DF161F" w14:textId="77777777" w:rsidR="002B7DF5" w:rsidRDefault="002B7DF5">
      <w:r>
        <w:t>• A building or structure itself, whether physical (like the temple buildings in Matthew 24:1) or spiritual (the church as God's temple in 1 Corinthians 3:9).</w:t>
      </w:r>
    </w:p>
    <w:p w14:paraId="5E20F5E7" w14:textId="77777777" w:rsidR="002B7DF5" w:rsidRDefault="002B7DF5"/>
    <w:p w14:paraId="1CD2AE65" w14:textId="77777777" w:rsidR="002B7DF5" w:rsidRDefault="002B7DF5">
      <w:r>
        <w:t>In the context of Ephesians 4:29, the word denotes the active process of spiritual improvement, character building, and encouragement. It refers to speech and actions that promote another person’s holiness, faith, and closeness to God.</w:t>
      </w:r>
    </w:p>
    <w:p w14:paraId="176F55C8" w14:textId="77777777" w:rsidR="002B7DF5" w:rsidRDefault="002B7DF5"/>
    <w:p w14:paraId="552DA187" w14:textId="77777777" w:rsidR="002B7DF5" w:rsidRPr="002B7DF5" w:rsidRDefault="002B7DF5">
      <w:pPr>
        <w:rPr>
          <w:b/>
        </w:rPr>
      </w:pPr>
      <w:r w:rsidRPr="002B7DF5">
        <w:rPr>
          <w:b/>
        </w:rPr>
        <w:t>3. Usage and Word Pictures</w:t>
      </w:r>
    </w:p>
    <w:p w14:paraId="2DE41A07" w14:textId="77777777" w:rsidR="002B7DF5" w:rsidRDefault="002B7DF5">
      <w:r>
        <w:t xml:space="preserve">The architectural imagery of oikodomē is rich and pervasive in the New Testament. Paul uses it to depict the church as an ongoing construction project under the master builder, Jesus Christ. </w:t>
      </w:r>
    </w:p>
    <w:p w14:paraId="51DED892" w14:textId="77777777" w:rsidR="002B7DF5" w:rsidRDefault="002B7DF5">
      <w:r>
        <w:t>• The Cornerstone and Foundation: The church is built on the foundation of the apostles and prophets, with Christ Jesus Himself as the chief cornerstone (Ephesians 2:20-22).</w:t>
      </w:r>
    </w:p>
    <w:p w14:paraId="62D74D8F" w14:textId="77777777" w:rsidR="002B7DF5" w:rsidRDefault="002B7DF5">
      <w:r>
        <w:t>• The Living Temple: Believers are not isolated structures; they are being framed together to grow into a holy temple.</w:t>
      </w:r>
    </w:p>
    <w:p w14:paraId="2D57D489" w14:textId="77777777" w:rsidR="002B7DF5" w:rsidRDefault="002B7DF5">
      <w:r>
        <w:t>• The Tool of Love: In 1 Corinthians 8:1, love is shown to build up (oikodomeō, the verbal cognate), whereas pride merely puffs up. Love is the mortar that holds the building together, ensuring that the structure remains stable and cohesive. Edification is never a solitary endeavor; it is inherently relational.</w:t>
      </w:r>
    </w:p>
    <w:p w14:paraId="06F0512F" w14:textId="77777777" w:rsidR="002B7DF5" w:rsidRDefault="002B7DF5"/>
    <w:p w14:paraId="2FC491F4" w14:textId="77777777" w:rsidR="002B7DF5" w:rsidRPr="002B7DF5" w:rsidRDefault="002B7DF5">
      <w:pPr>
        <w:rPr>
          <w:b/>
        </w:rPr>
      </w:pPr>
      <w:r w:rsidRPr="002B7DF5">
        <w:rPr>
          <w:b/>
        </w:rPr>
        <w:t>4. Theological Implications</w:t>
      </w:r>
    </w:p>
    <w:p w14:paraId="1E0F9F71" w14:textId="77777777" w:rsidR="002B7DF5" w:rsidRDefault="002B7DF5">
      <w:r>
        <w:t>Edification is a primary goal of the church's ministry and spiritual gifts.</w:t>
      </w:r>
    </w:p>
    <w:p w14:paraId="328F3F2B" w14:textId="77777777" w:rsidR="002B7DF5" w:rsidRDefault="002B7DF5">
      <w:r>
        <w:t>• Purpose of Spiritual Gifts: Spiritual gifts are not given for personal display or self-aggrandizement, but for the edification of the body of Christ (1 Corinthians 14:12, 26). The ultimate test of any ministry, teaching, or spiritual manifestation is whether it builds up the community.</w:t>
      </w:r>
    </w:p>
    <w:p w14:paraId="453B99F3" w14:textId="77777777" w:rsidR="002B7DF5" w:rsidRDefault="002B7DF5">
      <w:r>
        <w:t>• Corporate Responsibility: Edification is not solely the responsibility of pastors and teachers. Every member of the body has a role in building up others.</w:t>
      </w:r>
    </w:p>
    <w:p w14:paraId="6028AC92" w14:textId="77777777" w:rsidR="002B7DF5" w:rsidRDefault="002B7DF5">
      <w:r>
        <w:t>• The Dwelling of God: The church is being built to be a habitation of God in the Spirit. As believers edify one another, they make the presence of God more visible and tangible to the world.</w:t>
      </w:r>
    </w:p>
    <w:p w14:paraId="7C21C713" w14:textId="77777777" w:rsidR="002B7DF5" w:rsidRDefault="002B7DF5"/>
    <w:p w14:paraId="2A3C68C3" w14:textId="77777777" w:rsidR="002B7DF5" w:rsidRPr="002B7DF5" w:rsidRDefault="002B7DF5">
      <w:pPr>
        <w:rPr>
          <w:b/>
        </w:rPr>
      </w:pPr>
      <w:r w:rsidRPr="002B7DF5">
        <w:rPr>
          <w:b/>
        </w:rPr>
        <w:t>5. Contextual Nuance in the Passage</w:t>
      </w:r>
    </w:p>
    <w:p w14:paraId="12ED2B0A" w14:textId="77777777" w:rsidR="002B7DF5" w:rsidRDefault="002B7DF5">
      <w:r>
        <w:t xml:space="preserve">In Ephesians 4:29, Paul contrasts "corrupt" (sapros—rotten, putrid, or worthless) language with speech that is "good for necessary edification." </w:t>
      </w:r>
    </w:p>
    <w:p w14:paraId="14E3CC4B" w14:textId="77777777" w:rsidR="002B7DF5" w:rsidRDefault="002B7DF5">
      <w:r>
        <w:t>• Rotten vs. Constructive: Just as rotten food decays and ruins what is around it, rotten words decay the spiritual health of a community. Conversely, edifying words act like structural supports, strengthening the hearers.</w:t>
      </w:r>
    </w:p>
    <w:p w14:paraId="77F642CE" w14:textId="77777777" w:rsidR="002B7DF5" w:rsidRDefault="002B7DF5">
      <w:r>
        <w:t>• Necessary Edification: The phrase "necessary edification" (literally, "the building up of the need") suggests that our speech should be tailored to the specific, immediate needs of the person listening. It requires listening first to discern what will strengthen that person in their current trial or season.</w:t>
      </w:r>
    </w:p>
    <w:p w14:paraId="377D2537" w14:textId="77777777" w:rsidR="002B7DF5" w:rsidRDefault="002B7DF5">
      <w:r>
        <w:t>• Imparting Grace: The ultimate goal of this constructive speech is to minister grace. Our words become a channel of God's unmerited favor, encouragement, and strength to those who hear them.</w:t>
      </w:r>
    </w:p>
    <w:p w14:paraId="21E16856" w14:textId="77777777" w:rsidR="002B7DF5" w:rsidRDefault="002B7DF5"/>
    <w:p w14:paraId="3DB7F54F" w14:textId="77777777" w:rsidR="002B7DF5" w:rsidRPr="002B7DF5" w:rsidRDefault="002B7DF5">
      <w:pPr>
        <w:rPr>
          <w:b/>
        </w:rPr>
      </w:pPr>
      <w:r w:rsidRPr="002B7DF5">
        <w:rPr>
          <w:b/>
        </w:rPr>
        <w:t>6. Key Uses in Other Verses (NKJV)</w:t>
      </w:r>
    </w:p>
    <w:p w14:paraId="2B002A09" w14:textId="77777777" w:rsidR="002B7DF5" w:rsidRDefault="002B7DF5">
      <w:r>
        <w:t>• Romans 14:19: "Therefore let us pursue the things which make for peace and the things by which one may edify another."</w:t>
      </w:r>
    </w:p>
    <w:p w14:paraId="3EB5B578" w14:textId="77777777" w:rsidR="002B7DF5" w:rsidRDefault="002B7DF5">
      <w:r>
        <w:t>• Romans 15:2: "Let each of us please his neighbor for his good, leading to edification."</w:t>
      </w:r>
    </w:p>
    <w:p w14:paraId="3CBEDBD1" w14:textId="77777777" w:rsidR="002B7DF5" w:rsidRDefault="002B7DF5">
      <w:r>
        <w:t>• 1 Corinthians 14:3: "But he who prophesies speaks edification and exhortation and comfort to men."</w:t>
      </w:r>
    </w:p>
    <w:p w14:paraId="75AADB81" w14:textId="77777777" w:rsidR="002B7DF5" w:rsidRDefault="002B7DF5">
      <w:r>
        <w:t>• 1 Corinthians 14:26: "How is it then, brethren? Whenever you come together, each of you has a psalm, has a teaching, has a tongue, has a revelation, has an interpretation. Let all things be done for edification."</w:t>
      </w:r>
    </w:p>
    <w:p w14:paraId="2E0EB625" w14:textId="77777777" w:rsidR="002B7DF5" w:rsidRDefault="002B7DF5">
      <w:r>
        <w:t>• 2 Corinthians 10:8: "For even if I should boast somewhat more about our authority, which the Lord gave us for edification and not for your destruction, I shall not be ashamed."</w:t>
      </w:r>
    </w:p>
    <w:p w14:paraId="786AB875" w14:textId="77777777" w:rsidR="002B7DF5" w:rsidRDefault="002B7DF5"/>
    <w:p w14:paraId="1C7EE127" w14:textId="77777777" w:rsidR="002B7DF5" w:rsidRPr="002B7DF5" w:rsidRDefault="002B7DF5">
      <w:pPr>
        <w:rPr>
          <w:b/>
        </w:rPr>
      </w:pPr>
      <w:r w:rsidRPr="002B7DF5">
        <w:rPr>
          <w:b/>
        </w:rPr>
        <w:t>7. Other Relevant Insights</w:t>
      </w:r>
    </w:p>
    <w:p w14:paraId="528B6359" w14:textId="77777777" w:rsidR="002B7DF5" w:rsidRDefault="002B7DF5">
      <w:r>
        <w:t>In classical Greek historical texts, oikodomē described the literal rebuilding of ruined walls and cities after a military campaign. This historical usage provides a powerful metaphor for the pastoral context. Believers often come to the church battered, broken down, and ruined by the warfare of life, sin, and trials. The speech of the community should not further demolish these wounded souls. Instead, Christian speech must be a ministry of reconstruction—painstakingly rebuilding the broken walls of their faith, hope, and joy.</w:t>
      </w:r>
    </w:p>
    <w:p w14:paraId="6F15A86D" w14:textId="77777777" w:rsidR="002B7DF5" w:rsidRDefault="002B7DF5"/>
    <w:p w14:paraId="582A84E1" w14:textId="77777777" w:rsidR="002B7DF5" w:rsidRPr="002B7DF5" w:rsidRDefault="002B7DF5">
      <w:pPr>
        <w:rPr>
          <w:b/>
        </w:rPr>
      </w:pPr>
      <w:r w:rsidRPr="002B7DF5">
        <w:rPr>
          <w:b/>
        </w:rPr>
        <w:t>8. References</w:t>
      </w:r>
    </w:p>
    <w:p w14:paraId="7FD354A1" w14:textId="77777777" w:rsidR="002B7DF5" w:rsidRDefault="002B7DF5">
      <w:r>
        <w:t>• BDAG, Chicago: University of Chicago Press, 2000.</w:t>
      </w:r>
    </w:p>
    <w:p w14:paraId="07B9B309" w14:textId="77777777" w:rsidR="002B7DF5" w:rsidRDefault="002B7DF5">
      <w:r>
        <w:t>• Thayer's Greek-English Lexicon of the New Testament, Grand Rapids: Baker Book House, 1977.</w:t>
      </w:r>
    </w:p>
    <w:p w14:paraId="7E1EDC8D" w14:textId="77777777" w:rsidR="002B7DF5" w:rsidRDefault="002B7DF5">
      <w:r>
        <w:t>• Theological Dictionary of the New Testament (Little Kittel), Grand Rapids: Eerdmans, 1985.</w:t>
      </w:r>
    </w:p>
    <w:p w14:paraId="78861222" w14:textId="77777777" w:rsidR="002B7DF5" w:rsidRDefault="002B7DF5">
      <w:r>
        <w:t>• Vine's Expository Dictionary of New Testament Words, Nashville: Thomas Nelson, 1996.</w:t>
      </w:r>
    </w:p>
    <w:p w14:paraId="73F6D5A5" w14:textId="4A72A52D" w:rsidR="004C5552" w:rsidRDefault="002B7DF5">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DF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B7DF5"/>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23596"/>
  <w15:chartTrackingRefBased/>
  <w15:docId w15:val="{91A7C9D6-BFB6-4F18-BF1F-BB8EB2D6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7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7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DF5"/>
    <w:rPr>
      <w:rFonts w:eastAsiaTheme="majorEastAsia" w:cstheme="majorBidi"/>
      <w:color w:val="272727" w:themeColor="text1" w:themeTint="D8"/>
    </w:rPr>
  </w:style>
  <w:style w:type="paragraph" w:styleId="Title">
    <w:name w:val="Title"/>
    <w:basedOn w:val="Normal"/>
    <w:next w:val="Normal"/>
    <w:link w:val="TitleChar"/>
    <w:uiPriority w:val="10"/>
    <w:qFormat/>
    <w:rsid w:val="002B7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DF5"/>
    <w:pPr>
      <w:spacing w:before="160"/>
      <w:jc w:val="center"/>
    </w:pPr>
    <w:rPr>
      <w:i/>
      <w:iCs/>
      <w:color w:val="404040" w:themeColor="text1" w:themeTint="BF"/>
    </w:rPr>
  </w:style>
  <w:style w:type="character" w:customStyle="1" w:styleId="QuoteChar">
    <w:name w:val="Quote Char"/>
    <w:basedOn w:val="DefaultParagraphFont"/>
    <w:link w:val="Quote"/>
    <w:uiPriority w:val="29"/>
    <w:rsid w:val="002B7DF5"/>
    <w:rPr>
      <w:i/>
      <w:iCs/>
      <w:color w:val="404040" w:themeColor="text1" w:themeTint="BF"/>
    </w:rPr>
  </w:style>
  <w:style w:type="paragraph" w:styleId="ListParagraph">
    <w:name w:val="List Paragraph"/>
    <w:basedOn w:val="Normal"/>
    <w:uiPriority w:val="34"/>
    <w:qFormat/>
    <w:rsid w:val="002B7DF5"/>
    <w:pPr>
      <w:ind w:left="720"/>
      <w:contextualSpacing/>
    </w:pPr>
  </w:style>
  <w:style w:type="character" w:styleId="IntenseEmphasis">
    <w:name w:val="Intense Emphasis"/>
    <w:basedOn w:val="DefaultParagraphFont"/>
    <w:uiPriority w:val="21"/>
    <w:qFormat/>
    <w:rsid w:val="002B7DF5"/>
    <w:rPr>
      <w:i/>
      <w:iCs/>
      <w:color w:val="2E74B5" w:themeColor="accent1" w:themeShade="BF"/>
    </w:rPr>
  </w:style>
  <w:style w:type="paragraph" w:styleId="IntenseQuote">
    <w:name w:val="Intense Quote"/>
    <w:basedOn w:val="Normal"/>
    <w:next w:val="Normal"/>
    <w:link w:val="IntenseQuoteChar"/>
    <w:uiPriority w:val="30"/>
    <w:qFormat/>
    <w:rsid w:val="002B7D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7DF5"/>
    <w:rPr>
      <w:i/>
      <w:iCs/>
      <w:color w:val="2E74B5" w:themeColor="accent1" w:themeShade="BF"/>
    </w:rPr>
  </w:style>
  <w:style w:type="character" w:styleId="IntenseReference">
    <w:name w:val="Intense Reference"/>
    <w:basedOn w:val="DefaultParagraphFont"/>
    <w:uiPriority w:val="32"/>
    <w:qFormat/>
    <w:rsid w:val="002B7D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977</Words>
  <Characters>5085</Characters>
  <Application>Microsoft Office Word</Application>
  <DocSecurity>0</DocSecurity>
  <Lines>97</Lines>
  <Paragraphs>53</Paragraphs>
  <ScaleCrop>false</ScaleCrop>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