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9094" w14:textId="77777777" w:rsidR="00D00C90" w:rsidRPr="00D00C90" w:rsidRDefault="00D00C90">
      <w:pPr>
        <w:rPr>
          <w:b/>
        </w:rPr>
      </w:pPr>
      <w:r w:rsidRPr="00D00C90">
        <w:rPr>
          <w:b/>
        </w:rPr>
        <w:t>GIVEN - ( paradidōmi , Strong's G3860 )</w:t>
      </w:r>
    </w:p>
    <w:p w14:paraId="2FF1A91C" w14:textId="77777777" w:rsidR="00D00C90" w:rsidRDefault="00D00C90">
      <w:r w:rsidRPr="00D00C90">
        <w:rPr>
          <w:b/>
        </w:rPr>
        <w:t>Summary:</w:t>
      </w:r>
    </w:p>
    <w:p w14:paraId="48DB9317" w14:textId="77777777" w:rsidR="00D00C90" w:rsidRDefault="00D00C90">
      <w:r>
        <w:t>The Greek verb paradidōmi literally means to hand over, deliver up, or surrender. In the New Testament, its usage spans from the dark betrayal of Judas handing Jesus over to death, to the ultimate expression of divine grace: Christ voluntarily surrendering Himself on the cross. In Ephesians 5:2, it highlights the supreme, voluntary, and substitutionary sacrifice of Christ, which serves as the definitive pattern of love that believers are commanded to emulate in their daily lives.</w:t>
      </w:r>
    </w:p>
    <w:p w14:paraId="5A5D3E01" w14:textId="77777777" w:rsidR="00D00C90" w:rsidRDefault="00D00C90"/>
    <w:p w14:paraId="6ADFF281" w14:textId="77777777" w:rsidR="00D00C90" w:rsidRDefault="00D00C90">
      <w:r w:rsidRPr="00D00C90">
        <w:rPr>
          <w:b/>
        </w:rPr>
        <w:t>Full Study:</w:t>
      </w:r>
    </w:p>
    <w:p w14:paraId="0FF6C069" w14:textId="77777777" w:rsidR="00D00C90" w:rsidRPr="00D00C90" w:rsidRDefault="00D00C90">
      <w:pPr>
        <w:rPr>
          <w:b/>
        </w:rPr>
      </w:pPr>
      <w:r w:rsidRPr="00D00C90">
        <w:rPr>
          <w:b/>
        </w:rPr>
        <w:t>1. Word Picture / Background</w:t>
      </w:r>
    </w:p>
    <w:p w14:paraId="0B6E5042" w14:textId="77777777" w:rsidR="00D00C90" w:rsidRDefault="00D00C90">
      <w:r>
        <w:t>- Etymologically, paradidōmi is a compound verb consisting of para ("beside, alongside") and didōmi ("to give"). The root picture is that of handing something over to someone else, placing an object or a person into another's possession, custody, or control.</w:t>
      </w:r>
    </w:p>
    <w:p w14:paraId="43B20CA6" w14:textId="77777777" w:rsidR="00D00C90" w:rsidRDefault="00D00C90">
      <w:r>
        <w:t>- In classical Greek, the term applied to several concrete scenarios: passing down historical accounts or philosophical traditions, delivering a prisoner to jailers, surrendering a besieged city to invaders, or entrusting a child to the care of a guardian.</w:t>
      </w:r>
    </w:p>
    <w:p w14:paraId="6D9A7C4F" w14:textId="77777777" w:rsidR="00D00C90" w:rsidRDefault="00D00C90">
      <w:r>
        <w:t>- In the Septuagint (LXX), the word frequently translates Hebrew terms representing divine judgment or military defeat, where God "delivers" a nation into the hands of its enemies. Crucially, it is the verb used in Isaiah 53:12 to describe the Suffering Servant who was "poured out" and "delivered up" to death for the transgressions of many.</w:t>
      </w:r>
    </w:p>
    <w:p w14:paraId="3DE5824F" w14:textId="77777777" w:rsidR="00D00C90" w:rsidRDefault="00D00C90"/>
    <w:p w14:paraId="26AB5331" w14:textId="77777777" w:rsidR="00D00C90" w:rsidRPr="00D00C90" w:rsidRDefault="00D00C90">
      <w:pPr>
        <w:rPr>
          <w:b/>
        </w:rPr>
      </w:pPr>
      <w:r w:rsidRPr="00D00C90">
        <w:rPr>
          <w:b/>
        </w:rPr>
        <w:t>2. Meaning / Lexical Definition</w:t>
      </w:r>
    </w:p>
    <w:p w14:paraId="16B46010" w14:textId="77777777" w:rsidR="00D00C90" w:rsidRDefault="00D00C90">
      <w:r>
        <w:t>- Paradidōmi denotes the act of yielding up, delivering over, or surrendering. Depending on the context, the word carries distinct nuances:</w:t>
      </w:r>
    </w:p>
    <w:p w14:paraId="4B78E12D" w14:textId="77777777" w:rsidR="00D00C90" w:rsidRDefault="00D00C90">
      <w:r>
        <w:t>• To hand over into the custody of another, especially for judgment, imprisonment, or execution.</w:t>
      </w:r>
    </w:p>
    <w:p w14:paraId="38C2245E" w14:textId="77777777" w:rsidR="00D00C90" w:rsidRDefault="00D00C90">
      <w:r>
        <w:t>• To transmit or pass down doctrines, instructions, or traditions to others.</w:t>
      </w:r>
    </w:p>
    <w:p w14:paraId="40717C26" w14:textId="77777777" w:rsidR="00D00C90" w:rsidRDefault="00D00C90">
      <w:r>
        <w:t>• To commit, commend, or entrust someone or something to the care, mercy, or keeping of another.</w:t>
      </w:r>
    </w:p>
    <w:p w14:paraId="1583D9A1" w14:textId="77777777" w:rsidR="00D00C90" w:rsidRDefault="00D00C90">
      <w:r>
        <w:t>• To abandon or give oneself up to a course of action, a power, or a state of being.</w:t>
      </w:r>
    </w:p>
    <w:p w14:paraId="698BD43C" w14:textId="77777777" w:rsidR="00D00C90" w:rsidRDefault="00D00C90">
      <w:r>
        <w:t>- In Ephesians 5:2, the word is used in the active voice with a reflexive pronoun ("given Himself"), signifying a voluntary, deliberate surrender of one's life to death as a substitutionary sacrifice.</w:t>
      </w:r>
    </w:p>
    <w:p w14:paraId="7AC0FA8B" w14:textId="77777777" w:rsidR="00D00C90" w:rsidRDefault="00D00C90"/>
    <w:p w14:paraId="58373E6E" w14:textId="77777777" w:rsidR="00D00C90" w:rsidRPr="00D00C90" w:rsidRDefault="00D00C90">
      <w:pPr>
        <w:rPr>
          <w:b/>
        </w:rPr>
      </w:pPr>
      <w:r w:rsidRPr="00D00C90">
        <w:rPr>
          <w:b/>
        </w:rPr>
        <w:t>3. Usage and Word Pictures</w:t>
      </w:r>
    </w:p>
    <w:p w14:paraId="412757FD" w14:textId="77777777" w:rsidR="00D00C90" w:rsidRDefault="00D00C90">
      <w:r>
        <w:t>- The New Testament utilizes paradidōmi in a dramatic arc that contrasts human malice with divine grace. In the Gospels, the word is most frequently associated with the betrayal and arrest of Jesus. Judas "hands Him over" to the religious leaders; the Sanhedrin "hands Him over" to Pontius Pilate; and Pilate "hands Him over" to the soldiers to be crucified.</w:t>
      </w:r>
    </w:p>
    <w:p w14:paraId="6F827AF9" w14:textId="77777777" w:rsidR="00D00C90" w:rsidRDefault="00D00C90">
      <w:r>
        <w:t>- Behind this human drama of betrayal and political cowardice lies a deeper spiritual reality. While human actors acted out of greed and malice to "hand Him over," God the Father "handed Him over" out of infinite love for a fallen world. Simultaneously, Jesus "handed Himself over" with complete sovereignty and willing devotion. This transforms a term of betrayal into the ultimate picture of self-sacrificial love.</w:t>
      </w:r>
    </w:p>
    <w:p w14:paraId="5BA30136" w14:textId="77777777" w:rsidR="00D00C90" w:rsidRDefault="00D00C90"/>
    <w:p w14:paraId="1697B76C" w14:textId="77777777" w:rsidR="00D00C90" w:rsidRPr="00D00C90" w:rsidRDefault="00D00C90">
      <w:pPr>
        <w:rPr>
          <w:b/>
        </w:rPr>
      </w:pPr>
      <w:r w:rsidRPr="00D00C90">
        <w:rPr>
          <w:b/>
        </w:rPr>
        <w:t>4. Theological Implications</w:t>
      </w:r>
    </w:p>
    <w:p w14:paraId="5028528E" w14:textId="77777777" w:rsidR="00D00C90" w:rsidRDefault="00D00C90">
      <w:r>
        <w:t>- The voluntary self-surrender of Christ represents the heart of New Testament Christology and the doctrine of the atonement. Jesus was not a passive victim of geopolitical forces; His death was an act of supreme, sovereign volition. He actively handed Himself over to the cross.</w:t>
      </w:r>
    </w:p>
    <w:p w14:paraId="1898E450" w14:textId="77777777" w:rsidR="00D00C90" w:rsidRDefault="00D00C90">
      <w:r>
        <w:t>- This word highlights the substitutionary nature of the atonement. In Ephesians 5:2, Christ's self-giving is "for us" (hyper hēmōn), signifying "in our place" and "on our behalf." He took the place of those who deserved to be handed over to the wrath of God.</w:t>
      </w:r>
    </w:p>
    <w:p w14:paraId="14CDBF92" w14:textId="77777777" w:rsidR="00D00C90" w:rsidRDefault="00D00C90">
      <w:r>
        <w:t>- By pairing paradidōmi with sacrificial terms like "offering" (prosphora) and "sacrifice" (thysia), the text establishes Christ's self-surrender as the fulfillment of the Old Testament sacrificial system. His voluntary offering satisfies the righteous requirements of God, rising as a "sweet-smelling aroma" of perfect obedience.</w:t>
      </w:r>
    </w:p>
    <w:p w14:paraId="58A30D2E" w14:textId="77777777" w:rsidR="00D00C90" w:rsidRDefault="00D00C90"/>
    <w:p w14:paraId="0C6ABF07" w14:textId="77777777" w:rsidR="00D00C90" w:rsidRPr="00D00C90" w:rsidRDefault="00D00C90">
      <w:pPr>
        <w:rPr>
          <w:b/>
        </w:rPr>
      </w:pPr>
      <w:r w:rsidRPr="00D00C90">
        <w:rPr>
          <w:b/>
        </w:rPr>
        <w:t>5. Contextual Nuance in the Passage</w:t>
      </w:r>
    </w:p>
    <w:p w14:paraId="0745D7AB" w14:textId="77777777" w:rsidR="00D00C90" w:rsidRDefault="00D00C90">
      <w:r>
        <w:t>- Ephesians 5:2 begins with the command to "walk in love." The standard for this walk is immediately established: "as Christ also has loved us and given Himself for us."</w:t>
      </w:r>
    </w:p>
    <w:p w14:paraId="6ED6A712" w14:textId="77777777" w:rsidR="00D00C90" w:rsidRDefault="00D00C90">
      <w:r>
        <w:t>- By using the past-tense aorist participle (paredōken), the writer points to a single, completed historical event—the crucifixion. Christian love is not defined by vague sentimentality but by a historical, costly event of self-sacrifice.</w:t>
      </w:r>
    </w:p>
    <w:p w14:paraId="15894868" w14:textId="77777777" w:rsidR="00D00C90" w:rsidRDefault="00D00C90">
      <w:r>
        <w:t>- The immediate context contrasts this self-giving love with the self-gratifying behaviors listed in the surrounding verses (fornication, uncleanness, covetousness). While worldly lust takes from others for self-gratification, Christ-like love gives itself up for the benefit of others. Believers are called to lay down their rights, comfort, and lives for the sake of their brothers and sisters, imitating Christ's definitive act of surrender.</w:t>
      </w:r>
    </w:p>
    <w:p w14:paraId="2360F46D" w14:textId="77777777" w:rsidR="00D00C90" w:rsidRDefault="00D00C90"/>
    <w:p w14:paraId="2C327832" w14:textId="77777777" w:rsidR="00D00C90" w:rsidRPr="00D00C90" w:rsidRDefault="00D00C90">
      <w:pPr>
        <w:rPr>
          <w:b/>
        </w:rPr>
      </w:pPr>
      <w:r w:rsidRPr="00D00C90">
        <w:rPr>
          <w:b/>
        </w:rPr>
        <w:t>6. Key Uses in Other Verses (NKJV)</w:t>
      </w:r>
    </w:p>
    <w:p w14:paraId="78CB48AE" w14:textId="77777777" w:rsidR="00D00C90" w:rsidRDefault="00D00C90">
      <w:r>
        <w:t>- Romans 4:25 - "...who was delivered up for our offenses, and was raised for our justification."</w:t>
      </w:r>
    </w:p>
    <w:p w14:paraId="654C4CA3" w14:textId="77777777" w:rsidR="00D00C90" w:rsidRDefault="00D00C90">
      <w:r>
        <w:t>- Romans 8:32 - "He who did not spare His own Son, but delivered Him up for us all..."</w:t>
      </w:r>
    </w:p>
    <w:p w14:paraId="5D9B905C" w14:textId="77777777" w:rsidR="00D00C90" w:rsidRDefault="00D00C90">
      <w:r>
        <w:t>- Galatians 2:20 - "...the life which I now live in the flesh I live by faith in the Son of God, who loved me and gave Himself for me."</w:t>
      </w:r>
    </w:p>
    <w:p w14:paraId="32D70714" w14:textId="77777777" w:rsidR="00D00C90" w:rsidRDefault="00D00C90">
      <w:r>
        <w:t>- Ephesians 5:25 - "Husbands, love your wives, just as Christ also loved the church and gave Himself for her..."</w:t>
      </w:r>
    </w:p>
    <w:p w14:paraId="291D951A" w14:textId="77777777" w:rsidR="00D00C90" w:rsidRDefault="00D00C90">
      <w:r>
        <w:t>- 1 Peter 2:23 - "...who, when He was reviled, did not revile in return; when He suffered, He did not threaten, but committed Himself to Him who judges righteously..."</w:t>
      </w:r>
    </w:p>
    <w:p w14:paraId="34975B27" w14:textId="77777777" w:rsidR="00D00C90" w:rsidRDefault="00D00C90"/>
    <w:p w14:paraId="23B10DC4" w14:textId="77777777" w:rsidR="00D00C90" w:rsidRPr="00D00C90" w:rsidRDefault="00D00C90">
      <w:pPr>
        <w:rPr>
          <w:b/>
        </w:rPr>
      </w:pPr>
      <w:r w:rsidRPr="00D00C90">
        <w:rPr>
          <w:b/>
        </w:rPr>
        <w:t>7. Other Relevant Insights</w:t>
      </w:r>
    </w:p>
    <w:p w14:paraId="353238EF" w14:textId="77777777" w:rsidR="00D00C90" w:rsidRDefault="00D00C90">
      <w:r>
        <w:t>- The negative use of paradidōmi elsewhere in the New Testament illuminates the magnitude of Christ's positive surrender. In Romans 1, God's judicial wrath is manifested when He "gives up" unrepentant humanity to their own sinful desires (Romans 1:24, 26, 28). To be "handed over" by God to one's own sin is the ultimate state of spiritual condemnation.</w:t>
      </w:r>
    </w:p>
    <w:p w14:paraId="72ADB57D" w14:textId="77777777" w:rsidR="00D00C90" w:rsidRDefault="00D00C90">
      <w:r>
        <w:t>- When Christ willingly "gave Himself up" to bear the curse of the law on the cross, He was hand-delivered into the judicial consequences of our sins. He allowed Himself to be handed over to judgment so that we might never be handed over to eternal condemnation.</w:t>
      </w:r>
    </w:p>
    <w:p w14:paraId="7B105737" w14:textId="77777777" w:rsidR="00D00C90" w:rsidRDefault="00D00C90"/>
    <w:p w14:paraId="326D8D7B" w14:textId="77777777" w:rsidR="00D00C90" w:rsidRPr="00D00C90" w:rsidRDefault="00D00C90">
      <w:pPr>
        <w:rPr>
          <w:b/>
        </w:rPr>
      </w:pPr>
      <w:r w:rsidRPr="00D00C90">
        <w:rPr>
          <w:b/>
        </w:rPr>
        <w:t>8. References</w:t>
      </w:r>
    </w:p>
    <w:p w14:paraId="78D14A3E" w14:textId="77777777" w:rsidR="00D00C90" w:rsidRDefault="00D00C90">
      <w:r>
        <w:t>• Bauer, Danker, Arndt, Gingrich Greek-English Lexicon of the New Testament (BDAG)</w:t>
      </w:r>
    </w:p>
    <w:p w14:paraId="56B43302" w14:textId="77777777" w:rsidR="00D00C90" w:rsidRDefault="00D00C90">
      <w:r>
        <w:t>• Thayer's Greek-English Lexicon of the New Testament</w:t>
      </w:r>
    </w:p>
    <w:p w14:paraId="0C180C35" w14:textId="77777777" w:rsidR="00D00C90" w:rsidRDefault="00D00C90">
      <w:r>
        <w:t>• Vine's Expository Dictionary of New Testament Words</w:t>
      </w:r>
    </w:p>
    <w:p w14:paraId="33E94CB0" w14:textId="77777777" w:rsidR="00D00C90" w:rsidRDefault="00D00C90">
      <w:r>
        <w:t>• Theological Dictionary of the New Testament (TDNT)</w:t>
      </w:r>
    </w:p>
    <w:p w14:paraId="12423DE7" w14:textId="182FC286" w:rsidR="004C5552" w:rsidRDefault="00D00C90">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0C9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8C68"/>
  <w15:chartTrackingRefBased/>
  <w15:docId w15:val="{938CE531-0EE5-4387-83F7-654086E4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0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0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90"/>
    <w:rPr>
      <w:rFonts w:eastAsiaTheme="majorEastAsia" w:cstheme="majorBidi"/>
      <w:color w:val="272727" w:themeColor="text1" w:themeTint="D8"/>
    </w:rPr>
  </w:style>
  <w:style w:type="paragraph" w:styleId="Title">
    <w:name w:val="Title"/>
    <w:basedOn w:val="Normal"/>
    <w:next w:val="Normal"/>
    <w:link w:val="TitleChar"/>
    <w:uiPriority w:val="10"/>
    <w:qFormat/>
    <w:rsid w:val="00D0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90"/>
    <w:pPr>
      <w:spacing w:before="160"/>
      <w:jc w:val="center"/>
    </w:pPr>
    <w:rPr>
      <w:i/>
      <w:iCs/>
      <w:color w:val="404040" w:themeColor="text1" w:themeTint="BF"/>
    </w:rPr>
  </w:style>
  <w:style w:type="character" w:customStyle="1" w:styleId="QuoteChar">
    <w:name w:val="Quote Char"/>
    <w:basedOn w:val="DefaultParagraphFont"/>
    <w:link w:val="Quote"/>
    <w:uiPriority w:val="29"/>
    <w:rsid w:val="00D00C90"/>
    <w:rPr>
      <w:i/>
      <w:iCs/>
      <w:color w:val="404040" w:themeColor="text1" w:themeTint="BF"/>
    </w:rPr>
  </w:style>
  <w:style w:type="paragraph" w:styleId="ListParagraph">
    <w:name w:val="List Paragraph"/>
    <w:basedOn w:val="Normal"/>
    <w:uiPriority w:val="34"/>
    <w:qFormat/>
    <w:rsid w:val="00D00C90"/>
    <w:pPr>
      <w:ind w:left="720"/>
      <w:contextualSpacing/>
    </w:pPr>
  </w:style>
  <w:style w:type="character" w:styleId="IntenseEmphasis">
    <w:name w:val="Intense Emphasis"/>
    <w:basedOn w:val="DefaultParagraphFont"/>
    <w:uiPriority w:val="21"/>
    <w:qFormat/>
    <w:rsid w:val="00D00C90"/>
    <w:rPr>
      <w:i/>
      <w:iCs/>
      <w:color w:val="2E74B5" w:themeColor="accent1" w:themeShade="BF"/>
    </w:rPr>
  </w:style>
  <w:style w:type="paragraph" w:styleId="IntenseQuote">
    <w:name w:val="Intense Quote"/>
    <w:basedOn w:val="Normal"/>
    <w:next w:val="Normal"/>
    <w:link w:val="IntenseQuoteChar"/>
    <w:uiPriority w:val="30"/>
    <w:qFormat/>
    <w:rsid w:val="00D00C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0C90"/>
    <w:rPr>
      <w:i/>
      <w:iCs/>
      <w:color w:val="2E74B5" w:themeColor="accent1" w:themeShade="BF"/>
    </w:rPr>
  </w:style>
  <w:style w:type="character" w:styleId="IntenseReference">
    <w:name w:val="Intense Reference"/>
    <w:basedOn w:val="DefaultParagraphFont"/>
    <w:uiPriority w:val="32"/>
    <w:qFormat/>
    <w:rsid w:val="00D00C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1023</Words>
  <Characters>5322</Characters>
  <Application>Microsoft Office Word</Application>
  <DocSecurity>0</DocSecurity>
  <Lines>102</Lines>
  <Paragraphs>55</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