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9462" w14:textId="77777777" w:rsidR="00E811F3" w:rsidRPr="00E811F3" w:rsidRDefault="00E811F3">
      <w:pPr>
        <w:rPr>
          <w:b/>
        </w:rPr>
      </w:pPr>
      <w:r w:rsidRPr="00E811F3">
        <w:rPr>
          <w:b/>
        </w:rPr>
        <w:t>LOVE - ( agapao , Strong's G25 )</w:t>
      </w:r>
    </w:p>
    <w:p w14:paraId="58575964" w14:textId="77777777" w:rsidR="00E811F3" w:rsidRDefault="00E811F3">
      <w:r w:rsidRPr="00E811F3">
        <w:rPr>
          <w:b/>
        </w:rPr>
        <w:t>Summary:</w:t>
      </w:r>
    </w:p>
    <w:p w14:paraId="6ADEF93A" w14:textId="77777777" w:rsidR="00E811F3" w:rsidRDefault="00E811F3">
      <w:r>
        <w:t>In Ephesians 5:28, the Greek verb agapao describes a deliberate, unconditional commitment to seek the ultimate well-being of another. Rather than being driven by mere emotion, affection, or physical attraction, this love is an act of the will characterized by self-sacrifice and devotion. Paul commands husbands to love their wives with this same sacrificial, nurturing care that Christ shows the church, and that individuals naturally show to their own bodies. It is a love of action, preservation, and cherishing, which binds the husband and wife in a profound, spiritual unity.</w:t>
      </w:r>
    </w:p>
    <w:p w14:paraId="74A44586" w14:textId="77777777" w:rsidR="00E811F3" w:rsidRDefault="00E811F3"/>
    <w:p w14:paraId="344755BF" w14:textId="77777777" w:rsidR="00E811F3" w:rsidRDefault="00E811F3">
      <w:r w:rsidRPr="00E811F3">
        <w:rPr>
          <w:b/>
        </w:rPr>
        <w:t>Full Study:</w:t>
      </w:r>
    </w:p>
    <w:p w14:paraId="3FD6EC27" w14:textId="77777777" w:rsidR="00E811F3" w:rsidRDefault="00E811F3"/>
    <w:p w14:paraId="13FA9A09" w14:textId="77777777" w:rsidR="00E811F3" w:rsidRPr="00E811F3" w:rsidRDefault="00E811F3">
      <w:pPr>
        <w:rPr>
          <w:b/>
        </w:rPr>
      </w:pPr>
      <w:r w:rsidRPr="00E811F3">
        <w:rPr>
          <w:b/>
        </w:rPr>
        <w:t>1. Word Picture / Background</w:t>
      </w:r>
    </w:p>
    <w:p w14:paraId="533F3715" w14:textId="77777777" w:rsidR="00E811F3" w:rsidRDefault="00E811F3">
      <w:r>
        <w:t xml:space="preserve">In classical Greek literature, agapao was a relatively uncommon and colorless verb, often meaning to show regard for, to receive with friendliness, or to be satisfied with something. It stood in contrast to phileo, which represented warm personal affection and friendship, and erao, which described passionate, erotic desire. However, the New Testament writers, heavily influenced by the Septuagint’s use of agapao to translate the Hebrew covenantal love (aheb), elevated the word to express a unique, supreme concept: the sacrificial, unconditional, and choosing love of God. </w:t>
      </w:r>
    </w:p>
    <w:p w14:paraId="60E320D1" w14:textId="77777777" w:rsidR="00E811F3" w:rsidRDefault="00E811F3"/>
    <w:p w14:paraId="7268D338" w14:textId="77777777" w:rsidR="00E811F3" w:rsidRDefault="00E811F3">
      <w:r>
        <w:t>Instead of a love triggered by the beauty or worth of its object, agapao became the word for a love that originates in the character of the giver. It is a love that chooses to value the undeserving, acts for their highest good, and commits to their welfare regardless of cost or reciprocation.</w:t>
      </w:r>
    </w:p>
    <w:p w14:paraId="4183A63F" w14:textId="77777777" w:rsidR="00E811F3" w:rsidRDefault="00E811F3"/>
    <w:p w14:paraId="3EE0B575" w14:textId="77777777" w:rsidR="00E811F3" w:rsidRPr="00E811F3" w:rsidRDefault="00E811F3">
      <w:pPr>
        <w:rPr>
          <w:b/>
        </w:rPr>
      </w:pPr>
      <w:r w:rsidRPr="00E811F3">
        <w:rPr>
          <w:b/>
        </w:rPr>
        <w:t>2. Meaning / Lexical Definition</w:t>
      </w:r>
    </w:p>
    <w:p w14:paraId="442F5621" w14:textId="77777777" w:rsidR="00E811F3" w:rsidRDefault="00E811F3">
      <w:r>
        <w:t>• Agapao is a verb denoting the act of showing deep, active love, care, and devotion. It represents a purposeful commitment of the will rather than a spontaneous emotional reaction.</w:t>
      </w:r>
    </w:p>
    <w:p w14:paraId="37713E17" w14:textId="77777777" w:rsidR="00E811F3" w:rsidRDefault="00E811F3">
      <w:r>
        <w:t>• To value or esteem highly.</w:t>
      </w:r>
    </w:p>
    <w:p w14:paraId="1B38D8A0" w14:textId="77777777" w:rsidR="00E811F3" w:rsidRDefault="00E811F3">
      <w:r>
        <w:t>• To care for, cherish, and actively seek the spiritual, emotional, and physical well-being of another.</w:t>
      </w:r>
    </w:p>
    <w:p w14:paraId="6B2C94DC" w14:textId="77777777" w:rsidR="00E811F3" w:rsidRDefault="00E811F3">
      <w:r>
        <w:t>• To demonstrate benevolence and goodwill through tangible, self-sacrificing actions.</w:t>
      </w:r>
    </w:p>
    <w:p w14:paraId="4893EC7A" w14:textId="77777777" w:rsidR="00E811F3" w:rsidRDefault="00E811F3"/>
    <w:p w14:paraId="54DDE43E" w14:textId="77777777" w:rsidR="00E811F3" w:rsidRDefault="00E811F3">
      <w:r>
        <w:t>Unlike feelings of affection which can fluctuate, agapao is stable, covenantal, and governed by duty and choice, making it a love that can be commanded.</w:t>
      </w:r>
    </w:p>
    <w:p w14:paraId="4E991076" w14:textId="77777777" w:rsidR="00E811F3" w:rsidRDefault="00E811F3"/>
    <w:p w14:paraId="240E0DB2" w14:textId="77777777" w:rsidR="00E811F3" w:rsidRPr="00E811F3" w:rsidRDefault="00E811F3">
      <w:pPr>
        <w:rPr>
          <w:b/>
        </w:rPr>
      </w:pPr>
      <w:r w:rsidRPr="00E811F3">
        <w:rPr>
          <w:b/>
        </w:rPr>
        <w:t>3. Usage and Word Pictures</w:t>
      </w:r>
    </w:p>
    <w:p w14:paraId="271ACA4B" w14:textId="77777777" w:rsidR="00E811F3" w:rsidRDefault="00E811F3">
      <w:r>
        <w:t xml:space="preserve">The biblical usage of agapao is inextricably linked to the nature of God and the work of Jesus Christ. The supreme word picture of agapao is the crucifixion, where Christ willingly gave His life for His enemies. It is a love that "does" rather than merely "feels." </w:t>
      </w:r>
    </w:p>
    <w:p w14:paraId="33BBFCD3" w14:textId="77777777" w:rsidR="00E811F3" w:rsidRDefault="00E811F3"/>
    <w:p w14:paraId="401602F3" w14:textId="77777777" w:rsidR="00E811F3" w:rsidRDefault="00E811F3">
      <w:r>
        <w:t>In Ephesians 5, Paul pairs this love with two vivid, everyday word pictures: nourishing (ektrepho, to feed or raise up to maturity) and cherishing (thalpo, to warm or tenderly comfort, as a bird over her nestlings). Thus, the word picture of agapao in marriage is not one of romantic sentimentality, but of practical, daily preservation—providing warmth, protection, food, and care to help the spouse thrive.</w:t>
      </w:r>
    </w:p>
    <w:p w14:paraId="57A31B2B" w14:textId="77777777" w:rsidR="00E811F3" w:rsidRDefault="00E811F3"/>
    <w:p w14:paraId="2F7DF8CE" w14:textId="77777777" w:rsidR="00E811F3" w:rsidRPr="00E811F3" w:rsidRDefault="00E811F3">
      <w:pPr>
        <w:rPr>
          <w:b/>
        </w:rPr>
      </w:pPr>
      <w:r w:rsidRPr="00E811F3">
        <w:rPr>
          <w:b/>
        </w:rPr>
        <w:t>4. Theological Implications</w:t>
      </w:r>
    </w:p>
    <w:p w14:paraId="471C4841" w14:textId="77777777" w:rsidR="00E811F3" w:rsidRDefault="00E811F3">
      <w:r>
        <w:t xml:space="preserve">Theologically, agapao is the defining characteristic of the relationship between Christ and His church, which in turn serves as the archetype for Christian marriage. </w:t>
      </w:r>
    </w:p>
    <w:p w14:paraId="6D2ADC81" w14:textId="77777777" w:rsidR="00E811F3" w:rsidRDefault="00E811F3">
      <w:r>
        <w:t>• Covenant Loyalty: It reflects God's unshakeable commitment to His people. It does not withdraw when the spouse is weak, flawed, or unresponsive.</w:t>
      </w:r>
    </w:p>
    <w:p w14:paraId="245022C6" w14:textId="77777777" w:rsidR="00E811F3" w:rsidRDefault="00E811F3">
      <w:r>
        <w:t>• Sanctifying Purpose: Just as Christ's love cleanses and sanctifies the church, a husband's agapao love is designed to cultivate holiness, beauty, and spiritual maturity in his wife.</w:t>
      </w:r>
    </w:p>
    <w:p w14:paraId="4ED04EBE" w14:textId="77777777" w:rsidR="00E811F3" w:rsidRDefault="00E811F3">
      <w:r>
        <w:t>• Incarnational Action: It requires physical, visible expression. It is not an abstract concept; it is demonstrated through service, humility, and self-denial.</w:t>
      </w:r>
    </w:p>
    <w:p w14:paraId="7BF5501F" w14:textId="77777777" w:rsidR="00E811F3" w:rsidRDefault="00E811F3"/>
    <w:p w14:paraId="2E21AE72" w14:textId="77777777" w:rsidR="00E811F3" w:rsidRPr="00E811F3" w:rsidRDefault="00E811F3">
      <w:pPr>
        <w:rPr>
          <w:b/>
        </w:rPr>
      </w:pPr>
      <w:r w:rsidRPr="00E811F3">
        <w:rPr>
          <w:b/>
        </w:rPr>
        <w:t>5. Contextual Nuance in the Passage</w:t>
      </w:r>
    </w:p>
    <w:p w14:paraId="666C959A" w14:textId="77777777" w:rsidR="00E811F3" w:rsidRDefault="00E811F3">
      <w:r>
        <w:t xml:space="preserve">In Ephesians 5:28, Paul uses the verb agapao three times: "So husbands ought to love [agapan] their own wives as their own bodies; he who loves [agapon] his wife loves [agapa] himself." </w:t>
      </w:r>
    </w:p>
    <w:p w14:paraId="61BEC32A" w14:textId="77777777" w:rsidR="00E811F3" w:rsidRDefault="00E811F3">
      <w:r>
        <w:t>• A Debt of Duty: The phrase "ought to" (opheilo) frames this love not as an optional luxury, but as a moral obligation and a spiritual debt.</w:t>
      </w:r>
    </w:p>
    <w:p w14:paraId="6CD117E3" w14:textId="77777777" w:rsidR="00E811F3" w:rsidRDefault="00E811F3">
      <w:r>
        <w:t>• One-Flesh Reality: Paul links agapao to self-preservation. Because husband and wife are joined by God as "one flesh," the husband's care for his wife is not an act of external charity, but of self-care. To neglect or abuse his wife is to damage his own body; to love her is to nurture himself.</w:t>
      </w:r>
    </w:p>
    <w:p w14:paraId="12AFE365" w14:textId="77777777" w:rsidR="00E811F3" w:rsidRDefault="00E811F3">
      <w:r>
        <w:t>• Present Active Command: The grammatical forms used imply an ongoing, daily lifestyle. It is a continuous, habituated action of cherishing and protecting.</w:t>
      </w:r>
    </w:p>
    <w:p w14:paraId="78960872" w14:textId="77777777" w:rsidR="00E811F3" w:rsidRDefault="00E811F3"/>
    <w:p w14:paraId="5662EDFE" w14:textId="77777777" w:rsidR="00E811F3" w:rsidRPr="00E811F3" w:rsidRDefault="00E811F3">
      <w:pPr>
        <w:rPr>
          <w:b/>
        </w:rPr>
      </w:pPr>
      <w:r w:rsidRPr="00E811F3">
        <w:rPr>
          <w:b/>
        </w:rPr>
        <w:t>6. Key Uses in Other Verses (NKJV)</w:t>
      </w:r>
    </w:p>
    <w:p w14:paraId="3D5585A9" w14:textId="77777777" w:rsidR="00E811F3" w:rsidRDefault="00E811F3">
      <w:r>
        <w:t>• John 3:16 - "For God so loved the world that He gave His only begotten Son, that whoever believes in Him should not perish but have everlasting life."</w:t>
      </w:r>
    </w:p>
    <w:p w14:paraId="14ABB5F9" w14:textId="77777777" w:rsidR="00E811F3" w:rsidRDefault="00E811F3">
      <w:r>
        <w:t>• John 13:34 - "A new commandment I give to you, that you love one another; as I have loved you, that you also love one another."</w:t>
      </w:r>
    </w:p>
    <w:p w14:paraId="24164268" w14:textId="77777777" w:rsidR="00E811F3" w:rsidRDefault="00E811F3">
      <w:r>
        <w:t>• Galatians 2:20 - "I have been crucified with Christ; it is no longer I who live, but Christ lives in me; and the life which I now live in the flesh I live by faith in the Son of God, who loved me and gave Himself for me."</w:t>
      </w:r>
    </w:p>
    <w:p w14:paraId="2E6912F8" w14:textId="77777777" w:rsidR="00E811F3" w:rsidRDefault="00E811F3">
      <w:r>
        <w:t>• Ephesians 5:25 - "Husbands, love your wives, just as Christ also loved the church and gave Himself for her..."</w:t>
      </w:r>
    </w:p>
    <w:p w14:paraId="5A09D652" w14:textId="77777777" w:rsidR="00E811F3" w:rsidRDefault="00E811F3"/>
    <w:p w14:paraId="51294161" w14:textId="77777777" w:rsidR="00E811F3" w:rsidRPr="00E811F3" w:rsidRDefault="00E811F3">
      <w:pPr>
        <w:rPr>
          <w:b/>
        </w:rPr>
      </w:pPr>
      <w:r w:rsidRPr="00E811F3">
        <w:rPr>
          <w:b/>
        </w:rPr>
        <w:t>7. Other Relevant Insights</w:t>
      </w:r>
    </w:p>
    <w:p w14:paraId="167897F0" w14:textId="77777777" w:rsidR="00E811F3" w:rsidRDefault="00E811F3">
      <w:r>
        <w:t>In the patriarchal context of the first-century Roman Empire, Paul's command to agapao one's wife was revolutionary. Roman law and cultural expectations granted husbands absolute authority over their households, often viewing wives as property or child-bearers rather than equal partners. By commanding husbands to love their wives sacrificially, even to the point of death, Paul subverted the pagan household codes. He elevated the status of the wife to a cherished co-heir of life, protected by the husband's self-giving devotion.</w:t>
      </w:r>
    </w:p>
    <w:p w14:paraId="0CEB7D65" w14:textId="77777777" w:rsidR="00E811F3" w:rsidRDefault="00E811F3"/>
    <w:p w14:paraId="5A52D895" w14:textId="77777777" w:rsidR="00E811F3" w:rsidRPr="00E811F3" w:rsidRDefault="00E811F3">
      <w:pPr>
        <w:rPr>
          <w:b/>
        </w:rPr>
      </w:pPr>
      <w:r w:rsidRPr="00E811F3">
        <w:rPr>
          <w:b/>
        </w:rPr>
        <w:t>8. References</w:t>
      </w:r>
    </w:p>
    <w:p w14:paraId="6FA044EE" w14:textId="77777777" w:rsidR="00E811F3" w:rsidRDefault="00E811F3">
      <w:r>
        <w:t>• BDAG, s.v. "</w:t>
      </w:r>
      <w:r>
        <w:rPr>
          <w:rFonts w:ascii="Arial" w:hAnsi="Arial" w:cs="Arial"/>
        </w:rPr>
        <w:t>ἀ</w:t>
      </w:r>
      <w:r>
        <w:t>γαπάω."</w:t>
      </w:r>
    </w:p>
    <w:p w14:paraId="296393C4" w14:textId="77777777" w:rsidR="00E811F3" w:rsidRDefault="00E811F3">
      <w:r>
        <w:t>• Thayer's Greek-English Lexicon, s.v. "</w:t>
      </w:r>
      <w:r>
        <w:rPr>
          <w:rFonts w:ascii="Arial" w:hAnsi="Arial" w:cs="Arial"/>
        </w:rPr>
        <w:t>ἀ</w:t>
      </w:r>
      <w:r>
        <w:t>γαπάω."</w:t>
      </w:r>
    </w:p>
    <w:p w14:paraId="6971A721" w14:textId="77777777" w:rsidR="00E811F3" w:rsidRDefault="00E811F3">
      <w:r>
        <w:t>• Theological Dictionary of the New Testament, s.v. "</w:t>
      </w:r>
      <w:r>
        <w:rPr>
          <w:rFonts w:ascii="Arial" w:hAnsi="Arial" w:cs="Arial"/>
        </w:rPr>
        <w:t>ἀ</w:t>
      </w:r>
      <w:r>
        <w:t>γαπάω."</w:t>
      </w:r>
    </w:p>
    <w:p w14:paraId="62ADD945" w14:textId="77777777" w:rsidR="00E811F3" w:rsidRDefault="00E811F3">
      <w:r>
        <w:t>• Vine's Expository Dictionary of New Testament Words, s.v. "love."</w:t>
      </w:r>
    </w:p>
    <w:p w14:paraId="44234896" w14:textId="42750E26" w:rsidR="004C5552" w:rsidRDefault="00E811F3">
      <w:r>
        <w:t>• Blue Letter Bible, Strong's G25.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11F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CEDE"/>
  <w15:chartTrackingRefBased/>
  <w15:docId w15:val="{D4346F4F-0769-42BA-A3D3-5768D9A96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1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1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F3"/>
    <w:rPr>
      <w:rFonts w:eastAsiaTheme="majorEastAsia" w:cstheme="majorBidi"/>
      <w:color w:val="272727" w:themeColor="text1" w:themeTint="D8"/>
    </w:rPr>
  </w:style>
  <w:style w:type="paragraph" w:styleId="Title">
    <w:name w:val="Title"/>
    <w:basedOn w:val="Normal"/>
    <w:next w:val="Normal"/>
    <w:link w:val="TitleChar"/>
    <w:uiPriority w:val="10"/>
    <w:qFormat/>
    <w:rsid w:val="00E8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F3"/>
    <w:pPr>
      <w:spacing w:before="160"/>
      <w:jc w:val="center"/>
    </w:pPr>
    <w:rPr>
      <w:i/>
      <w:iCs/>
      <w:color w:val="404040" w:themeColor="text1" w:themeTint="BF"/>
    </w:rPr>
  </w:style>
  <w:style w:type="character" w:customStyle="1" w:styleId="QuoteChar">
    <w:name w:val="Quote Char"/>
    <w:basedOn w:val="DefaultParagraphFont"/>
    <w:link w:val="Quote"/>
    <w:uiPriority w:val="29"/>
    <w:rsid w:val="00E811F3"/>
    <w:rPr>
      <w:i/>
      <w:iCs/>
      <w:color w:val="404040" w:themeColor="text1" w:themeTint="BF"/>
    </w:rPr>
  </w:style>
  <w:style w:type="paragraph" w:styleId="ListParagraph">
    <w:name w:val="List Paragraph"/>
    <w:basedOn w:val="Normal"/>
    <w:uiPriority w:val="34"/>
    <w:qFormat/>
    <w:rsid w:val="00E811F3"/>
    <w:pPr>
      <w:ind w:left="720"/>
      <w:contextualSpacing/>
    </w:pPr>
  </w:style>
  <w:style w:type="character" w:styleId="IntenseEmphasis">
    <w:name w:val="Intense Emphasis"/>
    <w:basedOn w:val="DefaultParagraphFont"/>
    <w:uiPriority w:val="21"/>
    <w:qFormat/>
    <w:rsid w:val="00E811F3"/>
    <w:rPr>
      <w:i/>
      <w:iCs/>
      <w:color w:val="2E74B5" w:themeColor="accent1" w:themeShade="BF"/>
    </w:rPr>
  </w:style>
  <w:style w:type="paragraph" w:styleId="IntenseQuote">
    <w:name w:val="Intense Quote"/>
    <w:basedOn w:val="Normal"/>
    <w:next w:val="Normal"/>
    <w:link w:val="IntenseQuoteChar"/>
    <w:uiPriority w:val="30"/>
    <w:qFormat/>
    <w:rsid w:val="00E811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11F3"/>
    <w:rPr>
      <w:i/>
      <w:iCs/>
      <w:color w:val="2E74B5" w:themeColor="accent1" w:themeShade="BF"/>
    </w:rPr>
  </w:style>
  <w:style w:type="character" w:styleId="IntenseReference">
    <w:name w:val="Intense Reference"/>
    <w:basedOn w:val="DefaultParagraphFont"/>
    <w:uiPriority w:val="32"/>
    <w:qFormat/>
    <w:rsid w:val="00E811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4869</Characters>
  <Application>Microsoft Office Word</Application>
  <DocSecurity>0</DocSecurity>
  <Lines>93</Lines>
  <Paragraphs>50</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