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1A94" w14:textId="77777777" w:rsidR="00D244BB" w:rsidRPr="00D244BB" w:rsidRDefault="00D244BB">
      <w:pPr>
        <w:rPr>
          <w:b/>
        </w:rPr>
      </w:pPr>
      <w:r w:rsidRPr="00D244BB">
        <w:rPr>
          <w:b/>
        </w:rPr>
        <w:t>THANKS - ( eucharistia , Strong's G2169 )</w:t>
      </w:r>
    </w:p>
    <w:p w14:paraId="37AC6E0C" w14:textId="77777777" w:rsidR="00D244BB" w:rsidRDefault="00D244BB">
      <w:r w:rsidRPr="00D244BB">
        <w:rPr>
          <w:b/>
        </w:rPr>
        <w:t>Summary:</w:t>
      </w:r>
    </w:p>
    <w:p w14:paraId="3F78583A" w14:textId="77777777" w:rsidR="00D244BB" w:rsidRDefault="00D244BB">
      <w:r>
        <w:t>In Ephesians 5:4, the Greek noun eucharistia (translated in the NKJV as "giving of thanks") represents the outward expression of gratitude toward God for His grace, goodness, and mercy. Paul contrasts this holy and constructive use of the tongue with the destructive, self-centered speech patterns of the old life—namely, filthiness, foolish talking, and coarse jesting. Rather than using speech to tear down others or indulge in sinful levity, the believer's vocabulary is to be dominated by the joyful, God-centered overflow of thanksgiving.</w:t>
      </w:r>
    </w:p>
    <w:p w14:paraId="7B78305D" w14:textId="77777777" w:rsidR="00D244BB" w:rsidRDefault="00D244BB"/>
    <w:p w14:paraId="70883B8D" w14:textId="77777777" w:rsidR="00D244BB" w:rsidRDefault="00D244BB">
      <w:r w:rsidRPr="00D244BB">
        <w:rPr>
          <w:b/>
        </w:rPr>
        <w:t>Full Study:</w:t>
      </w:r>
    </w:p>
    <w:p w14:paraId="7895B272" w14:textId="77777777" w:rsidR="00D244BB" w:rsidRDefault="00D244BB"/>
    <w:p w14:paraId="6B008F48" w14:textId="77777777" w:rsidR="00D244BB" w:rsidRPr="00D244BB" w:rsidRDefault="00D244BB">
      <w:pPr>
        <w:rPr>
          <w:b/>
        </w:rPr>
      </w:pPr>
      <w:r w:rsidRPr="00D244BB">
        <w:rPr>
          <w:b/>
        </w:rPr>
        <w:t xml:space="preserve"> 1. Word Picture / Background</w:t>
      </w:r>
    </w:p>
    <w:p w14:paraId="04D4754C" w14:textId="77777777" w:rsidR="00D244BB" w:rsidRDefault="00D244BB">
      <w:r>
        <w:t>• eucharistia is a compound noun derived from eu, meaning "well" or "good," and charis, meaning "grace" or "favor." Historically, the term carried the sense of showing oneself grateful, expressing appreciation, or offering a thank-offering. In classical Greek and Hellenistic culture, it was frequently used in public inscriptions to express gratitude to civic benefactors, kings, or deities who had bestowed favors upon a city. While this historical background of civic honor and returning gratitude highlights the relational nature of the word, the New Testament elevates eucharistia to a profound spiritual reality. It is the believer's active, conscious response to the ultimate Benefactor for the incomparable gift of salvation.</w:t>
      </w:r>
    </w:p>
    <w:p w14:paraId="772ECCDE" w14:textId="77777777" w:rsidR="00D244BB" w:rsidRDefault="00D244BB"/>
    <w:p w14:paraId="2B9CB1E5" w14:textId="77777777" w:rsidR="00D244BB" w:rsidRPr="00D244BB" w:rsidRDefault="00D244BB">
      <w:pPr>
        <w:rPr>
          <w:b/>
        </w:rPr>
      </w:pPr>
      <w:r w:rsidRPr="00D244BB">
        <w:rPr>
          <w:b/>
        </w:rPr>
        <w:t xml:space="preserve"> 2. Meaning / Lexical Definition</w:t>
      </w:r>
    </w:p>
    <w:p w14:paraId="032A3781" w14:textId="77777777" w:rsidR="00D244BB" w:rsidRDefault="00D244BB">
      <w:r>
        <w:t>• eucharistia denotes the act of giving thanks, the expression of gratitude, or the state of thankfulness itself. In the New Testament, it refers almost exclusively to gratitude directed toward God. It is the verbal and internal acknowledgment of God's sovereign goodness, mercy, and provision. The word goes beyond a mere polite feeling; it is an active, vocal expression of praise and appreciation. It is the fitting response of the creature to the Creator, and more specifically, of the redeemed sinner to the Savior.</w:t>
      </w:r>
    </w:p>
    <w:p w14:paraId="673F8BAF" w14:textId="77777777" w:rsidR="00D244BB" w:rsidRDefault="00D244BB"/>
    <w:p w14:paraId="75445AEC" w14:textId="77777777" w:rsidR="00D244BB" w:rsidRPr="00D244BB" w:rsidRDefault="00D244BB">
      <w:pPr>
        <w:rPr>
          <w:b/>
        </w:rPr>
      </w:pPr>
      <w:r w:rsidRPr="00D244BB">
        <w:rPr>
          <w:b/>
        </w:rPr>
        <w:t xml:space="preserve"> 3. Usage and Word Pictures</w:t>
      </w:r>
    </w:p>
    <w:p w14:paraId="7153C0C5" w14:textId="77777777" w:rsidR="00D244BB" w:rsidRDefault="00D244BB">
      <w:r>
        <w:t>In the broader New Testament usage, eucharistia functions as the primary indicator of a healthy spiritual life.</w:t>
      </w:r>
    </w:p>
    <w:p w14:paraId="3BE8B35D" w14:textId="77777777" w:rsidR="00D244BB" w:rsidRDefault="00D244BB">
      <w:r>
        <w:t>• The Grace-Gratitude Cycle: A beautiful linguistic word picture exists in the relationship between charis (grace) and eucharistia (thanksgiving). God pours out His charis (grace) upon believers, and believers reflect that grace back to God in the form of eucharistia (thanksgiving). Thanksgiving is grace turning back to its source in praise.</w:t>
      </w:r>
    </w:p>
    <w:p w14:paraId="176B1B26" w14:textId="77777777" w:rsidR="00D244BB" w:rsidRDefault="00D244BB">
      <w:r>
        <w:t>• A Spiritual Sacrifice: In the early church, the word was used to describe the verbal offering of praise, which was seen as a spiritual sacrifice replacing the physical sacrifices of the Old Covenant.</w:t>
      </w:r>
    </w:p>
    <w:p w14:paraId="1D7B1FA6" w14:textId="77777777" w:rsidR="00D244BB" w:rsidRDefault="00D244BB">
      <w:r>
        <w:t>• The Eucharistic Connection: Over time, eucharistia became the technical term for the Lord's Supper (the Eucharist), celebrating the ultimate expression of God's grace in the broken body and shed blood of Jesus Christ.</w:t>
      </w:r>
    </w:p>
    <w:p w14:paraId="382328FA" w14:textId="77777777" w:rsidR="00D244BB" w:rsidRDefault="00D244BB"/>
    <w:p w14:paraId="51B51C7E" w14:textId="77777777" w:rsidR="00D244BB" w:rsidRPr="00D244BB" w:rsidRDefault="00D244BB">
      <w:pPr>
        <w:rPr>
          <w:b/>
        </w:rPr>
      </w:pPr>
      <w:r w:rsidRPr="00D244BB">
        <w:rPr>
          <w:b/>
        </w:rPr>
        <w:t xml:space="preserve"> 4. Theological Implications</w:t>
      </w:r>
    </w:p>
    <w:p w14:paraId="03BBC102" w14:textId="77777777" w:rsidR="00D244BB" w:rsidRDefault="00D244BB">
      <w:r>
        <w:t>Theologically, eucharistia is the antithesis of the human fall into sin. In Romans 1:21, the downward spiral of humanity began when "they did not glorify Him as God, nor were thankful." Discontentment and unthankfulness are at the root of rebellion against God. Consequently, the restoration of humanity in Christ is marked by a return to constant, joyful thanksgiving.</w:t>
      </w:r>
    </w:p>
    <w:p w14:paraId="216FF5F5" w14:textId="77777777" w:rsidR="00D244BB" w:rsidRDefault="00D244BB">
      <w:r>
        <w:t>• Acknowledgment of Sovereignty: Giving thanks is an act of worship that acknowledges God's complete control over all circumstances, recognizing that "all things work together for good" (Romans 8:28).</w:t>
      </w:r>
    </w:p>
    <w:p w14:paraId="1AFE16AA" w14:textId="77777777" w:rsidR="00D244BB" w:rsidRDefault="00D244BB">
      <w:r>
        <w:t>• An Antidote to Sin: Cultivating a heart of eucharistia protects believers from anxiety, greed, covetousness, and bitterness. A mind filled with gratitude has no room for grumbling or idolatry.</w:t>
      </w:r>
    </w:p>
    <w:p w14:paraId="54E3A885" w14:textId="77777777" w:rsidR="00D244BB" w:rsidRDefault="00D244BB"/>
    <w:p w14:paraId="65B75D19" w14:textId="77777777" w:rsidR="00D244BB" w:rsidRPr="00D244BB" w:rsidRDefault="00D244BB">
      <w:pPr>
        <w:rPr>
          <w:b/>
        </w:rPr>
      </w:pPr>
      <w:r w:rsidRPr="00D244BB">
        <w:rPr>
          <w:b/>
        </w:rPr>
        <w:t xml:space="preserve"> 5. Contextual Nuance in the Passage</w:t>
      </w:r>
    </w:p>
    <w:p w14:paraId="64D68835" w14:textId="77777777" w:rsidR="00D244BB" w:rsidRDefault="00D244BB">
      <w:r>
        <w:t>In Ephesians 5:4, Paul is detailing the practical ethics of the Christian walk. He lists three forms of corrupt speech that must be put away: filthiness (obscenity), foolish talking (silly, aimless chatter), and coarse jesting (vulgar, suggestive humor). These represent speech that is self-centered, manipulative, and degrading.</w:t>
      </w:r>
    </w:p>
    <w:p w14:paraId="17C9CED8" w14:textId="77777777" w:rsidR="00D244BB" w:rsidRDefault="00D244BB">
      <w:r>
        <w:t>Instead of merely leaving a vacuum, Paul provides the ultimate Christian replacement: eucharistia ("giving of thanks").</w:t>
      </w:r>
    </w:p>
    <w:p w14:paraId="0A22E39F" w14:textId="77777777" w:rsidR="00D244BB" w:rsidRDefault="00D244BB">
      <w:r>
        <w:t>• The Holy Alternative: Paul does not simply tell believers to stop talking; he redirects their speech. The mouth that once engaged in coarse, dirty humor is now to be filled with the praise of God's goodness.</w:t>
      </w:r>
    </w:p>
    <w:p w14:paraId="6D4EF329" w14:textId="77777777" w:rsidR="00D244BB" w:rsidRDefault="00D244BB">
      <w:r>
        <w:t>• The Cure for Foolish Talking: Foolish talking and coarse jesting are often driven by a desire for attention, self-promotion, or social acceptance. Thanksgiving, however, shifts the focus entirely off oneself and onto God. It satisfies the soul's desire for joy in a holy, healthy way.</w:t>
      </w:r>
    </w:p>
    <w:p w14:paraId="2DE49B13" w14:textId="77777777" w:rsidR="00D244BB" w:rsidRDefault="00D244BB">
      <w:r>
        <w:t>• Fitting Speech: Paul notes that corrupt speech is "not fitting" (not suitable for saints), whereas thanksgiving is the most natural, beautiful, and fitting speech for those who have been redeemed by grace.</w:t>
      </w:r>
    </w:p>
    <w:p w14:paraId="367DDB7C" w14:textId="77777777" w:rsidR="00D244BB" w:rsidRDefault="00D244BB"/>
    <w:p w14:paraId="5226755C" w14:textId="77777777" w:rsidR="00D244BB" w:rsidRPr="00D244BB" w:rsidRDefault="00D244BB">
      <w:pPr>
        <w:rPr>
          <w:b/>
        </w:rPr>
      </w:pPr>
      <w:r w:rsidRPr="00D244BB">
        <w:rPr>
          <w:b/>
        </w:rPr>
        <w:t xml:space="preserve"> 6. Key Uses in Other Verses (NKJV)</w:t>
      </w:r>
    </w:p>
    <w:p w14:paraId="167ABC2C" w14:textId="77777777" w:rsidR="00D244BB" w:rsidRDefault="00D244BB">
      <w:r>
        <w:t>• 2 Corinthians 4:15 - "For all things are for your sakes, that grace, having spread through the many, may cause thanksgiving to abound to the glory of God."</w:t>
      </w:r>
    </w:p>
    <w:p w14:paraId="2D1AC9DD" w14:textId="77777777" w:rsidR="00D244BB" w:rsidRDefault="00D244BB">
      <w:r>
        <w:t>• Philippians 4:6 - "Be anxious for nothing, but in everything by prayer and supplication, with thanksgiving, let your requests be made known to God;"</w:t>
      </w:r>
    </w:p>
    <w:p w14:paraId="7213480C" w14:textId="77777777" w:rsidR="00D244BB" w:rsidRDefault="00D244BB">
      <w:r>
        <w:t>• Colossians 2:7 - "rooted and built up in Him and established in the faith, as you have been taught, abounding in it with thanksgiving."</w:t>
      </w:r>
    </w:p>
    <w:p w14:paraId="1B668C47" w14:textId="77777777" w:rsidR="00D244BB" w:rsidRDefault="00D244BB">
      <w:r>
        <w:t>• 1 Timothy 4:4 - "For every creature of God is good, and nothing is to be refused if it is received with thanksgiving;"</w:t>
      </w:r>
    </w:p>
    <w:p w14:paraId="1A88FFA2" w14:textId="77777777" w:rsidR="00D244BB" w:rsidRDefault="00D244BB"/>
    <w:p w14:paraId="2F9FAF61" w14:textId="77777777" w:rsidR="00D244BB" w:rsidRPr="00D244BB" w:rsidRDefault="00D244BB">
      <w:pPr>
        <w:rPr>
          <w:b/>
        </w:rPr>
      </w:pPr>
      <w:r w:rsidRPr="00D244BB">
        <w:rPr>
          <w:b/>
        </w:rPr>
        <w:t xml:space="preserve"> 7. Other Relevant Insights</w:t>
      </w:r>
    </w:p>
    <w:p w14:paraId="76ADF475" w14:textId="77777777" w:rsidR="00D244BB" w:rsidRDefault="00D244BB">
      <w:r>
        <w:t>• In the Greek text of Ephesians 5:4, there is a striking wordplay. Paul contrasts coarse jesting (eutrapelia) with thanksgiving (eucharistia). Both words begin with the prefix eu- (good, well). Eutrapelia historically meant "quick-wittedness" or "easy turning," which degenerated into suggestive, inappropriate joking. Paul contrasts this artificial, worldly "good wit" (eutrapelia) with the true, spiritual "good grace" (eucharistia) of thanksgiving.</w:t>
      </w:r>
    </w:p>
    <w:p w14:paraId="2464764C" w14:textId="77777777" w:rsidR="00D244BB" w:rsidRDefault="00D244BB">
      <w:r>
        <w:t>• Thanksgiving is presented throughout Paul's letters not as an occasional duty, but as a continuous lifestyle. It is the hallmark of a Spirit-filled believer (Ephesians 5:18-20).</w:t>
      </w:r>
    </w:p>
    <w:p w14:paraId="50F39F3D" w14:textId="77777777" w:rsidR="00D244BB" w:rsidRDefault="00D244BB"/>
    <w:p w14:paraId="41BF564D" w14:textId="77777777" w:rsidR="00D244BB" w:rsidRPr="00D244BB" w:rsidRDefault="00D244BB">
      <w:pPr>
        <w:rPr>
          <w:b/>
        </w:rPr>
      </w:pPr>
      <w:r w:rsidRPr="00D244BB">
        <w:rPr>
          <w:b/>
        </w:rPr>
        <w:t xml:space="preserve"> 8. References</w:t>
      </w:r>
    </w:p>
    <w:p w14:paraId="3BB73CED" w14:textId="77777777" w:rsidR="00D244BB" w:rsidRDefault="00D244BB">
      <w:r>
        <w:t>• Bauer, Walter, William F. Arndt, F. Wilbur Gingrich, and Frederick W. Danker. A Greek-English Lexicon of the New Testament and Other Early Christian Literature (BDAG).</w:t>
      </w:r>
    </w:p>
    <w:p w14:paraId="4DE22818" w14:textId="77777777" w:rsidR="00D244BB" w:rsidRDefault="00D244BB">
      <w:r>
        <w:t>• Kittel, Gerhard, and Gerhard Friedrich, eds. Theological Dictionary of the New Testament (TDNT).</w:t>
      </w:r>
    </w:p>
    <w:p w14:paraId="55694568" w14:textId="77777777" w:rsidR="00D244BB" w:rsidRDefault="00D244BB">
      <w:r>
        <w:t>• Vine, W.E. Vine's Expository Dictionary of New Testament Words.</w:t>
      </w:r>
    </w:p>
    <w:p w14:paraId="71FDC93D" w14:textId="77777777" w:rsidR="00D244BB" w:rsidRDefault="00D244BB">
      <w:r>
        <w:t>• Thayer, Joseph Henry. A Greek-English Lexicon of the New Testament.</w:t>
      </w:r>
    </w:p>
    <w:p w14:paraId="034BF045" w14:textId="301E18E1" w:rsidR="004C5552" w:rsidRDefault="00D244BB">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4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44BB"/>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9D848"/>
  <w15:chartTrackingRefBased/>
  <w15:docId w15:val="{CB7106E8-3F3C-4F70-8933-2636E727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4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4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4BB"/>
    <w:rPr>
      <w:rFonts w:eastAsiaTheme="majorEastAsia" w:cstheme="majorBidi"/>
      <w:color w:val="272727" w:themeColor="text1" w:themeTint="D8"/>
    </w:rPr>
  </w:style>
  <w:style w:type="paragraph" w:styleId="Title">
    <w:name w:val="Title"/>
    <w:basedOn w:val="Normal"/>
    <w:next w:val="Normal"/>
    <w:link w:val="TitleChar"/>
    <w:uiPriority w:val="10"/>
    <w:qFormat/>
    <w:rsid w:val="00D24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4BB"/>
    <w:pPr>
      <w:spacing w:before="160"/>
      <w:jc w:val="center"/>
    </w:pPr>
    <w:rPr>
      <w:i/>
      <w:iCs/>
      <w:color w:val="404040" w:themeColor="text1" w:themeTint="BF"/>
    </w:rPr>
  </w:style>
  <w:style w:type="character" w:customStyle="1" w:styleId="QuoteChar">
    <w:name w:val="Quote Char"/>
    <w:basedOn w:val="DefaultParagraphFont"/>
    <w:link w:val="Quote"/>
    <w:uiPriority w:val="29"/>
    <w:rsid w:val="00D244BB"/>
    <w:rPr>
      <w:i/>
      <w:iCs/>
      <w:color w:val="404040" w:themeColor="text1" w:themeTint="BF"/>
    </w:rPr>
  </w:style>
  <w:style w:type="paragraph" w:styleId="ListParagraph">
    <w:name w:val="List Paragraph"/>
    <w:basedOn w:val="Normal"/>
    <w:uiPriority w:val="34"/>
    <w:qFormat/>
    <w:rsid w:val="00D244BB"/>
    <w:pPr>
      <w:ind w:left="720"/>
      <w:contextualSpacing/>
    </w:pPr>
  </w:style>
  <w:style w:type="character" w:styleId="IntenseEmphasis">
    <w:name w:val="Intense Emphasis"/>
    <w:basedOn w:val="DefaultParagraphFont"/>
    <w:uiPriority w:val="21"/>
    <w:qFormat/>
    <w:rsid w:val="00D244BB"/>
    <w:rPr>
      <w:i/>
      <w:iCs/>
      <w:color w:val="2E74B5" w:themeColor="accent1" w:themeShade="BF"/>
    </w:rPr>
  </w:style>
  <w:style w:type="paragraph" w:styleId="IntenseQuote">
    <w:name w:val="Intense Quote"/>
    <w:basedOn w:val="Normal"/>
    <w:next w:val="Normal"/>
    <w:link w:val="IntenseQuoteChar"/>
    <w:uiPriority w:val="30"/>
    <w:qFormat/>
    <w:rsid w:val="00D244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44BB"/>
    <w:rPr>
      <w:i/>
      <w:iCs/>
      <w:color w:val="2E74B5" w:themeColor="accent1" w:themeShade="BF"/>
    </w:rPr>
  </w:style>
  <w:style w:type="character" w:styleId="IntenseReference">
    <w:name w:val="Intense Reference"/>
    <w:basedOn w:val="DefaultParagraphFont"/>
    <w:uiPriority w:val="32"/>
    <w:qFormat/>
    <w:rsid w:val="00D244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1061</Words>
  <Characters>5523</Characters>
  <Application>Microsoft Office Word</Application>
  <DocSecurity>0</DocSecurity>
  <Lines>106</Lines>
  <Paragraphs>57</Paragraphs>
  <ScaleCrop>false</ScaleCrop>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