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9FD0" w14:textId="77777777" w:rsidR="00DE72C7" w:rsidRPr="00DE72C7" w:rsidRDefault="00DE72C7">
      <w:pPr>
        <w:rPr>
          <w:b/>
        </w:rPr>
      </w:pPr>
      <w:r w:rsidRPr="00DE72C7">
        <w:rPr>
          <w:b/>
        </w:rPr>
        <w:t>FITTING - ( anethon , Strong's G433 )</w:t>
      </w:r>
    </w:p>
    <w:p w14:paraId="70B66DBE" w14:textId="77777777" w:rsidR="00DE72C7" w:rsidRDefault="00DE72C7">
      <w:r w:rsidRPr="00DE72C7">
        <w:rPr>
          <w:b/>
        </w:rPr>
        <w:t>Summary:</w:t>
      </w:r>
    </w:p>
    <w:p w14:paraId="0B8AF261" w14:textId="77777777" w:rsidR="00DE72C7" w:rsidRDefault="00DE72C7">
      <w:r>
        <w:t xml:space="preserve">The Greek word anethon denotes what is unseemly, improper, or shameful, and its negated form in Ephesians 5:4 points to speech that is morally appropriate, graceful, and befitting the character of God's holy people. </w:t>
      </w:r>
    </w:p>
    <w:p w14:paraId="30F394F3" w14:textId="77777777" w:rsidR="00DE72C7" w:rsidRDefault="00DE72C7"/>
    <w:p w14:paraId="77876720" w14:textId="77777777" w:rsidR="00DE72C7" w:rsidRDefault="00DE72C7">
      <w:r w:rsidRPr="00DE72C7">
        <w:rPr>
          <w:b/>
        </w:rPr>
        <w:t>Full Study:</w:t>
      </w:r>
    </w:p>
    <w:p w14:paraId="3C2C0B44" w14:textId="77777777" w:rsidR="00DE72C7" w:rsidRDefault="00DE72C7"/>
    <w:p w14:paraId="54E3D459" w14:textId="77777777" w:rsidR="00DE72C7" w:rsidRPr="00DE72C7" w:rsidRDefault="00DE72C7">
      <w:pPr>
        <w:rPr>
          <w:b/>
        </w:rPr>
      </w:pPr>
      <w:r w:rsidRPr="00DE72C7">
        <w:rPr>
          <w:b/>
        </w:rPr>
        <w:t>1. Word Picture / Background</w:t>
      </w:r>
    </w:p>
    <w:p w14:paraId="60A5D062" w14:textId="77777777" w:rsidR="00DE72C7" w:rsidRDefault="00DE72C7">
      <w:r>
        <w:t xml:space="preserve">- The term is a compound of the negative particle a (meaning "not") and thetos (derived from tithemi, meaning "to place" or "to set"). </w:t>
      </w:r>
    </w:p>
    <w:p w14:paraId="24B78AE1" w14:textId="77777777" w:rsidR="00DE72C7" w:rsidRDefault="00DE72C7">
      <w:r>
        <w:t>- Literally, it describes something that is "not placed" or "not set" in its proper order, hence unbecoming, out of place, or morally improper in a given setting.</w:t>
      </w:r>
    </w:p>
    <w:p w14:paraId="2C244DE2" w14:textId="77777777" w:rsidR="00DE72C7" w:rsidRDefault="00DE72C7"/>
    <w:p w14:paraId="513FCFA5" w14:textId="77777777" w:rsidR="00DE72C7" w:rsidRPr="00DE72C7" w:rsidRDefault="00DE72C7">
      <w:pPr>
        <w:rPr>
          <w:b/>
        </w:rPr>
      </w:pPr>
      <w:r w:rsidRPr="00DE72C7">
        <w:rPr>
          <w:b/>
        </w:rPr>
        <w:t>2. Meaning / Lexical Definition</w:t>
      </w:r>
    </w:p>
    <w:p w14:paraId="67302E8E" w14:textId="77777777" w:rsidR="00DE72C7" w:rsidRDefault="00DE72C7">
      <w:r>
        <w:t>- Refers to that which is unseemly, disgraceful, or contrary to propriety and moral standards.</w:t>
      </w:r>
    </w:p>
    <w:p w14:paraId="287DCC2B" w14:textId="77777777" w:rsidR="00DE72C7" w:rsidRDefault="00DE72C7">
      <w:r>
        <w:t>- In Ephesians 5:4, the word appears in the negative form ouk anethon (translated as "which are not fitting"), indicating behavior or speech that stands in stark contradiction to the lifestyle of believers.</w:t>
      </w:r>
    </w:p>
    <w:p w14:paraId="27CA2369" w14:textId="77777777" w:rsidR="00DE72C7" w:rsidRDefault="00DE72C7"/>
    <w:p w14:paraId="45C9D90D" w14:textId="77777777" w:rsidR="00DE72C7" w:rsidRPr="00DE72C7" w:rsidRDefault="00DE72C7">
      <w:pPr>
        <w:rPr>
          <w:b/>
        </w:rPr>
      </w:pPr>
      <w:r w:rsidRPr="00DE72C7">
        <w:rPr>
          <w:b/>
        </w:rPr>
        <w:t>3. Usage and Word Pictures</w:t>
      </w:r>
    </w:p>
    <w:p w14:paraId="38D66EC8" w14:textId="77777777" w:rsidR="00DE72C7" w:rsidRDefault="00DE72C7">
      <w:r>
        <w:t>- In classical and Hellenistic Greek, the word family often described violations of social decorum or moral etiquette.</w:t>
      </w:r>
    </w:p>
    <w:p w14:paraId="56D11D48" w14:textId="77777777" w:rsidR="00DE72C7" w:rsidRDefault="00DE72C7">
      <w:r>
        <w:t>- In the New Testament, Paul lifts the term into the sphere of Christian ethics, defining impropriety not merely by cultural taste, but by the holy character of God.</w:t>
      </w:r>
    </w:p>
    <w:p w14:paraId="43A4894C" w14:textId="77777777" w:rsidR="00DE72C7" w:rsidRDefault="00DE72C7">
      <w:r>
        <w:t>- Crude joking and foolish talk are pictured as garments that simply do not belong on a citizen of the heavenly kingdom.</w:t>
      </w:r>
    </w:p>
    <w:p w14:paraId="5763120E" w14:textId="77777777" w:rsidR="00DE72C7" w:rsidRDefault="00DE72C7"/>
    <w:p w14:paraId="55726F38" w14:textId="77777777" w:rsidR="00DE72C7" w:rsidRPr="00DE72C7" w:rsidRDefault="00DE72C7">
      <w:pPr>
        <w:rPr>
          <w:b/>
        </w:rPr>
      </w:pPr>
      <w:r w:rsidRPr="00DE72C7">
        <w:rPr>
          <w:b/>
        </w:rPr>
        <w:t>4. Theological Implications</w:t>
      </w:r>
    </w:p>
    <w:p w14:paraId="7DB73F23" w14:textId="77777777" w:rsidR="00DE72C7" w:rsidRDefault="00DE72C7">
      <w:r>
        <w:t>- Christian speech is fundamentally linked to the doctrine of sanctification and new creation.</w:t>
      </w:r>
    </w:p>
    <w:p w14:paraId="440D9B46" w14:textId="77777777" w:rsidR="00DE72C7" w:rsidRDefault="00DE72C7">
      <w:r>
        <w:t>- Because believers are "saints" (Ephesians 5:3), their external communication must correspond to their internal, renewed identity.</w:t>
      </w:r>
    </w:p>
    <w:p w14:paraId="06B3AC99" w14:textId="77777777" w:rsidR="00DE72C7" w:rsidRDefault="00DE72C7">
      <w:r>
        <w:t>- Out-of-place speech grieves the Holy Spirit and contradicts the gratitude that should naturally mark a redeemed heart.</w:t>
      </w:r>
    </w:p>
    <w:p w14:paraId="7EC670AD" w14:textId="77777777" w:rsidR="00DE72C7" w:rsidRDefault="00DE72C7"/>
    <w:p w14:paraId="22213AA0" w14:textId="77777777" w:rsidR="00DE72C7" w:rsidRPr="00DE72C7" w:rsidRDefault="00DE72C7">
      <w:pPr>
        <w:rPr>
          <w:b/>
        </w:rPr>
      </w:pPr>
      <w:r w:rsidRPr="00DE72C7">
        <w:rPr>
          <w:b/>
        </w:rPr>
        <w:t>5. Contextual Nuance in the Passage</w:t>
      </w:r>
    </w:p>
    <w:p w14:paraId="04497A65" w14:textId="77777777" w:rsidR="00DE72C7" w:rsidRDefault="00DE72C7">
      <w:r>
        <w:t>- Paul contrasts "filthiness," "foolish talking," and "coarse jesting"—speech that is unfitting for saints—with "giving of thanks."</w:t>
      </w:r>
    </w:p>
    <w:p w14:paraId="3FD63C04" w14:textId="77777777" w:rsidR="00DE72C7" w:rsidRDefault="00DE72C7">
      <w:r>
        <w:t>- Instead of language that degrades others or degrades the gift of speech, the believer's mouth should be characterized by an ongoing posture of thankfulness to God.</w:t>
      </w:r>
    </w:p>
    <w:p w14:paraId="79016F46" w14:textId="77777777" w:rsidR="00DE72C7" w:rsidRDefault="00DE72C7"/>
    <w:p w14:paraId="4DB3F230" w14:textId="77777777" w:rsidR="00DE72C7" w:rsidRPr="00DE72C7" w:rsidRDefault="00DE72C7">
      <w:pPr>
        <w:rPr>
          <w:b/>
        </w:rPr>
      </w:pPr>
      <w:r w:rsidRPr="00DE72C7">
        <w:rPr>
          <w:b/>
        </w:rPr>
        <w:t>6. Key Uses in Other Verses (NKJV)</w:t>
      </w:r>
    </w:p>
    <w:p w14:paraId="241063EA" w14:textId="77777777" w:rsidR="00DE72C7" w:rsidRDefault="00DE72C7">
      <w:r>
        <w:t>- Anethon appears only twice in the New Testament. Its other occurrence is in Titus 1:10, where unruly talkers and deceivers must be silenced because they teach things which they ought not, translated similarly as things which are "not fitting."</w:t>
      </w:r>
    </w:p>
    <w:p w14:paraId="5E829C4C" w14:textId="77777777" w:rsidR="00DE72C7" w:rsidRDefault="00DE72C7"/>
    <w:p w14:paraId="1361DF0E" w14:textId="77777777" w:rsidR="00DE72C7" w:rsidRPr="00DE72C7" w:rsidRDefault="00DE72C7">
      <w:pPr>
        <w:rPr>
          <w:b/>
        </w:rPr>
      </w:pPr>
      <w:r w:rsidRPr="00DE72C7">
        <w:rPr>
          <w:b/>
        </w:rPr>
        <w:t>7. Other Relevant Insights</w:t>
      </w:r>
    </w:p>
    <w:p w14:paraId="03705BF0" w14:textId="77777777" w:rsidR="00DE72C7" w:rsidRDefault="00DE72C7">
      <w:r>
        <w:t>- The Apostle Paul frequently uses propriety language (anethon, prepo, katheko) to help believers cultivate discernment regarding what harmonizes with the gospel.</w:t>
      </w:r>
    </w:p>
    <w:p w14:paraId="40E3BB84" w14:textId="77777777" w:rsidR="00DE72C7" w:rsidRDefault="00DE72C7">
      <w:r>
        <w:t>- The prohibition is comprehensive, touching not only on outright sinfulness ("filthiness") but also on careless banter ("foolish talking") and double-entendres ("coarse jesting") that erode spiritual seriousness.</w:t>
      </w:r>
    </w:p>
    <w:p w14:paraId="663E93A0" w14:textId="77777777" w:rsidR="00DE72C7" w:rsidRDefault="00DE72C7"/>
    <w:p w14:paraId="16675D94" w14:textId="77777777" w:rsidR="00DE72C7" w:rsidRPr="00DE72C7" w:rsidRDefault="00DE72C7">
      <w:pPr>
        <w:rPr>
          <w:b/>
        </w:rPr>
      </w:pPr>
      <w:r w:rsidRPr="00DE72C7">
        <w:rPr>
          <w:b/>
        </w:rPr>
        <w:t>8. References</w:t>
      </w:r>
    </w:p>
    <w:p w14:paraId="6CF629D5" w14:textId="77777777" w:rsidR="00DE72C7" w:rsidRDefault="00DE72C7">
      <w:r>
        <w:t>BDAG, 86</w:t>
      </w:r>
    </w:p>
    <w:p w14:paraId="6EA265F9" w14:textId="77777777" w:rsidR="00DE72C7" w:rsidRDefault="00DE72C7">
      <w:r>
        <w:t>TDNT, III:181-186</w:t>
      </w:r>
    </w:p>
    <w:p w14:paraId="10A1CAAE" w14:textId="77777777" w:rsidR="00DE72C7" w:rsidRDefault="00DE72C7">
      <w:r>
        <w:t>NIDNTTE, 1:215-217</w:t>
      </w:r>
    </w:p>
    <w:p w14:paraId="131D9732" w14:textId="29E932A7" w:rsidR="004C5552" w:rsidRDefault="00DE72C7">
      <w:r>
        <w:t>Vine's Expository Dictionary of New Testament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C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DE72C7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C24A"/>
  <w15:chartTrackingRefBased/>
  <w15:docId w15:val="{40A545CB-A203-4BB4-AF5D-2A1042C0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2422</Characters>
  <Application>Microsoft Office Word</Application>
  <DocSecurity>0</DocSecurity>
  <Lines>46</Lines>
  <Paragraphs>25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2026-08-13T01:30:00Z</dcterms:created>
  <dcterms:modified xsi:type="dcterms:W3CDTF">2026-08-13T01:30:00Z</dcterms:modified>
</cp:coreProperties>
</file>