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F0E8C" w14:textId="77777777" w:rsidR="00136F86" w:rsidRPr="00136F86" w:rsidRDefault="00136F86">
      <w:pPr>
        <w:rPr>
          <w:b/>
        </w:rPr>
      </w:pPr>
      <w:r w:rsidRPr="00136F86">
        <w:rPr>
          <w:b/>
        </w:rPr>
        <w:t>COVETOUS - ( pleonektes , Strong's G4123 )</w:t>
      </w:r>
    </w:p>
    <w:p w14:paraId="24BDD918" w14:textId="77777777" w:rsidR="00136F86" w:rsidRDefault="00136F86">
      <w:r w:rsidRPr="00136F86">
        <w:rPr>
          <w:b/>
        </w:rPr>
        <w:t>Summary:</w:t>
      </w:r>
    </w:p>
    <w:p w14:paraId="223E2518" w14:textId="77777777" w:rsidR="00136F86" w:rsidRDefault="00136F86">
      <w:r>
        <w:t>The Greek word pleonektes describes a person who is aggressively greedy, grasping, and always desiring more at the expense of others. In Ephesians 5:5, the Apostle Paul places the "covetous" person alongside the sexually immoral and the unclean, declaring that such a person is an idolater who has no inheritance in the kingdom of Christ and God. This term exposes greed not merely as a minor character flaw, but as a deep-seated spiritual rebellion that replaces worship of the Creator with the worship of created things and personal gratification.</w:t>
      </w:r>
    </w:p>
    <w:p w14:paraId="4521C61C" w14:textId="77777777" w:rsidR="00136F86" w:rsidRDefault="00136F86"/>
    <w:p w14:paraId="3BBA0972" w14:textId="77777777" w:rsidR="00136F86" w:rsidRDefault="00136F86">
      <w:r w:rsidRPr="00136F86">
        <w:rPr>
          <w:b/>
        </w:rPr>
        <w:t>Full Study:</w:t>
      </w:r>
    </w:p>
    <w:p w14:paraId="6B093C1E" w14:textId="77777777" w:rsidR="00136F86" w:rsidRDefault="00136F86"/>
    <w:p w14:paraId="5C5445B4" w14:textId="77777777" w:rsidR="00136F86" w:rsidRPr="00136F86" w:rsidRDefault="00136F86">
      <w:pPr>
        <w:rPr>
          <w:b/>
        </w:rPr>
      </w:pPr>
      <w:r w:rsidRPr="00136F86">
        <w:rPr>
          <w:b/>
        </w:rPr>
        <w:t>1. Word Picture / Background</w:t>
      </w:r>
    </w:p>
    <w:p w14:paraId="2802FF81" w14:textId="77777777" w:rsidR="00136F86" w:rsidRDefault="00136F86">
      <w:r>
        <w:t>The word pleonektes is a compound noun derived from pleon (meaning "more") and echo (meaning "to have"). The literal etymological picture is "one who wants to have more." In classical Greek literature, this word carried the negative connotation of someone who is grasping, avaricious, and determined to gain an advantage over others, often through unfair or illegal means. It describes an insatiable appetite for possession that is never satisfied. Rather than a passive wish, it represents an active, aggressive pursuit of self-aggrandizement and material acquisition at the expense of others.</w:t>
      </w:r>
    </w:p>
    <w:p w14:paraId="1610CE09" w14:textId="77777777" w:rsidR="00136F86" w:rsidRDefault="00136F86"/>
    <w:p w14:paraId="1DBCDE67" w14:textId="77777777" w:rsidR="00136F86" w:rsidRPr="00136F86" w:rsidRDefault="00136F86">
      <w:pPr>
        <w:rPr>
          <w:b/>
        </w:rPr>
      </w:pPr>
      <w:r w:rsidRPr="00136F86">
        <w:rPr>
          <w:b/>
        </w:rPr>
        <w:t>2. Meaning / Lexical Definition</w:t>
      </w:r>
    </w:p>
    <w:p w14:paraId="71ACD28F" w14:textId="77777777" w:rsidR="00136F86" w:rsidRDefault="00136F86">
      <w:r>
        <w:t>The noun pleonektes refers to a covetous, greedy, or avaricious person. It denotes someone who is eager for gain, especially at the expense of others, or who is characterized by an insatiable desire to possess more than what is needed or what is rightfully theirs. In the New Testament, this greed is frequently associated with sensuality and idolatry because both stem from a heart that seeks fulfillment in things other than God.</w:t>
      </w:r>
    </w:p>
    <w:p w14:paraId="0E169A2F" w14:textId="77777777" w:rsidR="00136F86" w:rsidRDefault="00136F86"/>
    <w:p w14:paraId="1425B5A6" w14:textId="77777777" w:rsidR="00136F86" w:rsidRPr="00136F86" w:rsidRDefault="00136F86">
      <w:pPr>
        <w:rPr>
          <w:b/>
        </w:rPr>
      </w:pPr>
      <w:r w:rsidRPr="00136F86">
        <w:rPr>
          <w:b/>
        </w:rPr>
        <w:t>3. Usage and Word Pictures</w:t>
      </w:r>
    </w:p>
    <w:p w14:paraId="05B65A1B" w14:textId="77777777" w:rsidR="00136F86" w:rsidRDefault="00136F86">
      <w:r>
        <w:t>In the Greco-Roman world, a pleonektes was viewed as a threat to social harmony because their desire for "more" inevitably meant taking from others. The word represents the opposite of contentment (autarkeia). While the contented person finds satisfaction in what is sufficient, the covetous person is driven by a restless, predatory urge to acquire. In the New Testament, this term is used to describe those whose life pattern is defined by this insatiable greed, grouping them with other flagrant sinners whose lifestyle is incompatible with the kingdom of God.</w:t>
      </w:r>
    </w:p>
    <w:p w14:paraId="3FAB6525" w14:textId="77777777" w:rsidR="00136F86" w:rsidRDefault="00136F86"/>
    <w:p w14:paraId="2D542425" w14:textId="77777777" w:rsidR="00136F86" w:rsidRPr="00136F86" w:rsidRDefault="00136F86">
      <w:pPr>
        <w:rPr>
          <w:b/>
        </w:rPr>
      </w:pPr>
      <w:r w:rsidRPr="00136F86">
        <w:rPr>
          <w:b/>
        </w:rPr>
        <w:t>4. Theological Implications</w:t>
      </w:r>
    </w:p>
    <w:p w14:paraId="0FFB61E8" w14:textId="77777777" w:rsidR="00136F86" w:rsidRDefault="00136F86">
      <w:r>
        <w:t>Paul explicitly equates the pleonektes with an "idolater" (eidololatres). This theological connection is profound: greed is not just a financial or social sin; it is a spiritual sin of false worship. What a person covets becomes their god. The covetous person looks to material wealth, status, or physical gratification to provide the security, joy, and identity that only God can give. By placing their ultimate trust and affection in worldly goods, they violate the first and greatest commandment, replacing the Creator with the creation.</w:t>
      </w:r>
    </w:p>
    <w:p w14:paraId="39E7B92E" w14:textId="77777777" w:rsidR="00136F86" w:rsidRDefault="00136F86"/>
    <w:p w14:paraId="09B7E086" w14:textId="77777777" w:rsidR="00136F86" w:rsidRPr="00136F86" w:rsidRDefault="00136F86">
      <w:pPr>
        <w:rPr>
          <w:b/>
        </w:rPr>
      </w:pPr>
      <w:r w:rsidRPr="00136F86">
        <w:rPr>
          <w:b/>
        </w:rPr>
        <w:t>5. Contextual Nuance in the Passage</w:t>
      </w:r>
    </w:p>
    <w:p w14:paraId="6E2D1ABE" w14:textId="77777777" w:rsidR="00136F86" w:rsidRDefault="00136F86">
      <w:r>
        <w:t>In Ephesians 5:5, Paul is warning the believers against returning to their former pagan ways. He groups the "covetous man" with the "fornicator" (pornos) and the "unclean person" (akathartos). In the ancient world, and indeed in human nature, sexual immorality and greed are closely linked; both are driven by an uncontrolled desire to consume and exploit others for self-gratification. Paul’s point is that a lifestyle characterized by such grasping selfishness is incompatible with the kingdom of Christ and God. The present tense and substantival use of these terms point to an unrepentant, defining pattern of life rather than an occasional lapse.</w:t>
      </w:r>
    </w:p>
    <w:p w14:paraId="5367CF5A" w14:textId="77777777" w:rsidR="00136F86" w:rsidRDefault="00136F86"/>
    <w:p w14:paraId="508A91ED" w14:textId="77777777" w:rsidR="00136F86" w:rsidRPr="00136F86" w:rsidRDefault="00136F86">
      <w:pPr>
        <w:rPr>
          <w:b/>
        </w:rPr>
      </w:pPr>
      <w:r w:rsidRPr="00136F86">
        <w:rPr>
          <w:b/>
        </w:rPr>
        <w:t>6. Key Uses in Other Verses (NKJV)</w:t>
      </w:r>
    </w:p>
    <w:p w14:paraId="6F0D0FF4" w14:textId="77777777" w:rsidR="00136F86" w:rsidRDefault="00136F86">
      <w:r>
        <w:t>• 1 Corinthians 5:10 - "yet I certainly did not mean with the sexually immoral people of this world, or with the covetous, or extortioners, or idolaters, since then you would need to go out of the world."</w:t>
      </w:r>
    </w:p>
    <w:p w14:paraId="632A0231" w14:textId="77777777" w:rsidR="00136F86" w:rsidRDefault="00136F86">
      <w:r>
        <w:t>• 1 Corinthians 5:11 - "But now I have written to you not to keep company with anyone named a brother, who is sexually immoral, or covetous, or an idolater, or a reviler, or a drunkard, or an extortioner—not even to eat with such a person."</w:t>
      </w:r>
    </w:p>
    <w:p w14:paraId="5DA30A0F" w14:textId="77777777" w:rsidR="00136F86" w:rsidRDefault="00136F86">
      <w:r>
        <w:t>• 1 Corinthians 6:10 - "nor thieves, nor covetous, nor drunkards, nor revilers, nor extortioners will inherit the kingdom of God."</w:t>
      </w:r>
    </w:p>
    <w:p w14:paraId="52C5CFBE" w14:textId="77777777" w:rsidR="00136F86" w:rsidRDefault="00136F86">
      <w:r>
        <w:t>• Ephesians 5:5 - "For this you know, that no fornicator, unclean person, nor covetous man, who is an idolater, has any inheritance in the kingdom of Christ and God."</w:t>
      </w:r>
    </w:p>
    <w:p w14:paraId="09BF9441" w14:textId="77777777" w:rsidR="00136F86" w:rsidRDefault="00136F86"/>
    <w:p w14:paraId="15A72821" w14:textId="77777777" w:rsidR="00136F86" w:rsidRPr="00136F86" w:rsidRDefault="00136F86">
      <w:pPr>
        <w:rPr>
          <w:b/>
        </w:rPr>
      </w:pPr>
      <w:r w:rsidRPr="00136F86">
        <w:rPr>
          <w:b/>
        </w:rPr>
        <w:t>7. Other Relevant Insights</w:t>
      </w:r>
    </w:p>
    <w:p w14:paraId="48BB3B67" w14:textId="77777777" w:rsidR="00136F86" w:rsidRDefault="00136F86">
      <w:r>
        <w:t>The related abstract noun pleonexia (covetousness or greed) is also highly prominent in the New Testament. Jesus warns against it in Luke 12:15, stating that "one's life does not consist in the abundance of the things he possesses," which He illustrates with the parable of the rich fool. In Colossians 3:5, Paul similarly commands believers to put to death "covetousness, which is idolatry." This highlights that the heart of the Christian faith is self-giving love, which stands in direct, absolute opposition to the self-grasping nature of the pleonektes.</w:t>
      </w:r>
    </w:p>
    <w:p w14:paraId="51E2A7D9" w14:textId="77777777" w:rsidR="00136F86" w:rsidRDefault="00136F86"/>
    <w:p w14:paraId="7F4E09F8" w14:textId="77777777" w:rsidR="00136F86" w:rsidRPr="00136F86" w:rsidRDefault="00136F86">
      <w:pPr>
        <w:rPr>
          <w:b/>
        </w:rPr>
      </w:pPr>
      <w:r w:rsidRPr="00136F86">
        <w:rPr>
          <w:b/>
        </w:rPr>
        <w:t>8. References</w:t>
      </w:r>
    </w:p>
    <w:p w14:paraId="6FE15CA3" w14:textId="77777777" w:rsidR="00136F86" w:rsidRDefault="00136F86">
      <w:r>
        <w:t>• BDAG (Bauer, Danker, Arndt, Gingrich Greek-English Lexicon of the New Testament)</w:t>
      </w:r>
    </w:p>
    <w:p w14:paraId="33ABC8A2" w14:textId="77777777" w:rsidR="00136F86" w:rsidRDefault="00136F86">
      <w:r>
        <w:t>• Thayer's Greek-English Lexicon of the New Testament</w:t>
      </w:r>
    </w:p>
    <w:p w14:paraId="603CCC96" w14:textId="77777777" w:rsidR="00136F86" w:rsidRDefault="00136F86">
      <w:r>
        <w:t>• TDNT (Theological Dictionary of the New Testament, abridged/Little Kittel)</w:t>
      </w:r>
    </w:p>
    <w:p w14:paraId="17817940" w14:textId="77777777" w:rsidR="00136F86" w:rsidRDefault="00136F86">
      <w:r>
        <w:t>• Vine's Expository Dictionary of New Testament Words</w:t>
      </w:r>
    </w:p>
    <w:p w14:paraId="5D154F29" w14:textId="77777777" w:rsidR="004C5552" w:rsidRDefault="00136F86">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F86"/>
    <w:rsid w:val="00017747"/>
    <w:rsid w:val="00023A4A"/>
    <w:rsid w:val="0006763F"/>
    <w:rsid w:val="000C53AC"/>
    <w:rsid w:val="00136F86"/>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F3E7"/>
  <w15:chartTrackingRefBased/>
  <w15:docId w15:val="{0BBF6171-9BE7-4A2F-9D45-F8D083934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6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6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F86"/>
    <w:rPr>
      <w:rFonts w:eastAsiaTheme="majorEastAsia" w:cstheme="majorBidi"/>
      <w:color w:val="272727" w:themeColor="text1" w:themeTint="D8"/>
    </w:rPr>
  </w:style>
  <w:style w:type="paragraph" w:styleId="Title">
    <w:name w:val="Title"/>
    <w:basedOn w:val="Normal"/>
    <w:next w:val="Normal"/>
    <w:link w:val="TitleChar"/>
    <w:uiPriority w:val="10"/>
    <w:qFormat/>
    <w:rsid w:val="00136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F86"/>
    <w:pPr>
      <w:spacing w:before="160"/>
      <w:jc w:val="center"/>
    </w:pPr>
    <w:rPr>
      <w:i/>
      <w:iCs/>
      <w:color w:val="404040" w:themeColor="text1" w:themeTint="BF"/>
    </w:rPr>
  </w:style>
  <w:style w:type="character" w:customStyle="1" w:styleId="QuoteChar">
    <w:name w:val="Quote Char"/>
    <w:basedOn w:val="DefaultParagraphFont"/>
    <w:link w:val="Quote"/>
    <w:uiPriority w:val="29"/>
    <w:rsid w:val="00136F86"/>
    <w:rPr>
      <w:i/>
      <w:iCs/>
      <w:color w:val="404040" w:themeColor="text1" w:themeTint="BF"/>
    </w:rPr>
  </w:style>
  <w:style w:type="paragraph" w:styleId="ListParagraph">
    <w:name w:val="List Paragraph"/>
    <w:basedOn w:val="Normal"/>
    <w:uiPriority w:val="34"/>
    <w:qFormat/>
    <w:rsid w:val="00136F86"/>
    <w:pPr>
      <w:ind w:left="720"/>
      <w:contextualSpacing/>
    </w:pPr>
  </w:style>
  <w:style w:type="character" w:styleId="IntenseEmphasis">
    <w:name w:val="Intense Emphasis"/>
    <w:basedOn w:val="DefaultParagraphFont"/>
    <w:uiPriority w:val="21"/>
    <w:qFormat/>
    <w:rsid w:val="00136F86"/>
    <w:rPr>
      <w:i/>
      <w:iCs/>
      <w:color w:val="2E74B5" w:themeColor="accent1" w:themeShade="BF"/>
    </w:rPr>
  </w:style>
  <w:style w:type="paragraph" w:styleId="IntenseQuote">
    <w:name w:val="Intense Quote"/>
    <w:basedOn w:val="Normal"/>
    <w:next w:val="Normal"/>
    <w:link w:val="IntenseQuoteChar"/>
    <w:uiPriority w:val="30"/>
    <w:qFormat/>
    <w:rsid w:val="00136F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6F86"/>
    <w:rPr>
      <w:i/>
      <w:iCs/>
      <w:color w:val="2E74B5" w:themeColor="accent1" w:themeShade="BF"/>
    </w:rPr>
  </w:style>
  <w:style w:type="character" w:styleId="IntenseReference">
    <w:name w:val="Intense Reference"/>
    <w:basedOn w:val="DefaultParagraphFont"/>
    <w:uiPriority w:val="32"/>
    <w:qFormat/>
    <w:rsid w:val="00136F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4416</Characters>
  <Application>Microsoft Office Word</Application>
  <DocSecurity>0</DocSecurity>
  <Lines>84</Lines>
  <Paragraphs>46</Paragraphs>
  <ScaleCrop>false</ScaleCrop>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