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82D57" w14:textId="77777777" w:rsidR="00EE1DA5" w:rsidRPr="00EE1DA5" w:rsidRDefault="00EE1DA5">
      <w:pPr>
        <w:rPr>
          <w:b/>
        </w:rPr>
      </w:pPr>
      <w:r w:rsidRPr="00EE1DA5">
        <w:rPr>
          <w:b/>
        </w:rPr>
        <w:t>DISOBEDIENCE - ( apeitheia, Strong's G543 )</w:t>
      </w:r>
    </w:p>
    <w:p w14:paraId="0D64188A" w14:textId="77777777" w:rsidR="00EE1DA5" w:rsidRDefault="00EE1DA5">
      <w:r w:rsidRPr="00EE1DA5">
        <w:rPr>
          <w:b/>
        </w:rPr>
        <w:t>Summary:</w:t>
      </w:r>
    </w:p>
    <w:p w14:paraId="147C3EE0" w14:textId="77777777" w:rsidR="00EE1DA5" w:rsidRDefault="00EE1DA5">
      <w:r>
        <w:t>• Apeitheia refers to an obstinate, willful rejection of God’s truth, resulting in active rebellion. In Ephesians 5:6, it characterizes those whose lives are defined by a stubborn refusal to be persuaded by God's moral and spiritual standards, making them the targets of His righteous wrath. Far from a passive slip or accidental error, this word denotes a deep-seated determination to resist divine authority and follow one's own desires.</w:t>
      </w:r>
    </w:p>
    <w:p w14:paraId="6B4CD485" w14:textId="77777777" w:rsidR="00EE1DA5" w:rsidRDefault="00EE1DA5"/>
    <w:p w14:paraId="79CC51E4" w14:textId="77777777" w:rsidR="00EE1DA5" w:rsidRDefault="00EE1DA5">
      <w:r w:rsidRPr="00EE1DA5">
        <w:rPr>
          <w:b/>
        </w:rPr>
        <w:t>Full Study:</w:t>
      </w:r>
    </w:p>
    <w:p w14:paraId="6546AB94" w14:textId="77777777" w:rsidR="00EE1DA5" w:rsidRDefault="00EE1DA5"/>
    <w:p w14:paraId="3B050224" w14:textId="77777777" w:rsidR="00EE1DA5" w:rsidRPr="00EE1DA5" w:rsidRDefault="00EE1DA5">
      <w:pPr>
        <w:rPr>
          <w:b/>
        </w:rPr>
      </w:pPr>
      <w:r w:rsidRPr="00EE1DA5">
        <w:rPr>
          <w:b/>
        </w:rPr>
        <w:t xml:space="preserve"> 1. Word Picture / Background</w:t>
      </w:r>
    </w:p>
    <w:p w14:paraId="45170811" w14:textId="77777777" w:rsidR="00EE1DA5" w:rsidRDefault="00EE1DA5">
      <w:r>
        <w:t xml:space="preserve">The word apeitheia is built from two Greek elements: the negative prefix a- (meaning "not" or "without") and the verb peithō (meaning "to persuade," "to trust," or "to have confidence"). Literally, the word signifies a state of being "unpersuaded" or "refusing to be persuaded." </w:t>
      </w:r>
    </w:p>
    <w:p w14:paraId="706DA522" w14:textId="77777777" w:rsidR="00EE1DA5" w:rsidRDefault="00EE1DA5"/>
    <w:p w14:paraId="4A2AD88A" w14:textId="77777777" w:rsidR="00EE1DA5" w:rsidRDefault="00EE1DA5">
      <w:r>
        <w:t>In classical Greek and ancient culture, this term carried the sense of obstinacy, contumacy, and a deliberate refusal to comply with legitimate authority, such as parents, rulers, or the laws of a city-state. When the New Testament writers adopted the term, they elevated it to a spiritual level. It became the ultimate description of the human heart that hears the truth of God but deliberately turns away, stiffening its neck in willful defiance. It is the posture of someone who looks at the light and chooses the darkness.</w:t>
      </w:r>
    </w:p>
    <w:p w14:paraId="75D361A2" w14:textId="77777777" w:rsidR="00EE1DA5" w:rsidRDefault="00EE1DA5"/>
    <w:p w14:paraId="713938EF" w14:textId="77777777" w:rsidR="00EE1DA5" w:rsidRPr="00EE1DA5" w:rsidRDefault="00EE1DA5">
      <w:pPr>
        <w:rPr>
          <w:b/>
        </w:rPr>
      </w:pPr>
      <w:r w:rsidRPr="00EE1DA5">
        <w:rPr>
          <w:b/>
        </w:rPr>
        <w:t xml:space="preserve"> 2. Meaning / Lexical Definition</w:t>
      </w:r>
    </w:p>
    <w:p w14:paraId="6A525B79" w14:textId="77777777" w:rsidR="00EE1DA5" w:rsidRDefault="00EE1DA5">
      <w:r>
        <w:t>• Apeitheia is a noun that describes a state of stubborn, rebellious disobedience, driven by an underlying attitude of unbelief. It is not merely the act of breaking a rule, but a settled disposition of the heart that refuses to yield to God's voice or accept His sovereign claims.</w:t>
      </w:r>
    </w:p>
    <w:p w14:paraId="3CFCB4F8" w14:textId="77777777" w:rsidR="00EE1DA5" w:rsidRDefault="00EE1DA5"/>
    <w:p w14:paraId="0185BDB5" w14:textId="77777777" w:rsidR="00EE1DA5" w:rsidRDefault="00EE1DA5">
      <w:r>
        <w:t>There is a vital lexical link between apeitheia (disobedience) and apistia (unbelief). While apistia focuses on the cognitive and relational refusal to trust God, apeitheia is the outward, behavioral expression of that refusal. It is unbelief in action. The word implies that true obedience is always the fruit of being persuaded by God’s truth, whereas disobedience is the direct result of choosing to remain unpersuaded by Him.</w:t>
      </w:r>
    </w:p>
    <w:p w14:paraId="50B7D425" w14:textId="77777777" w:rsidR="00EE1DA5" w:rsidRDefault="00EE1DA5"/>
    <w:p w14:paraId="7003B545" w14:textId="77777777" w:rsidR="00EE1DA5" w:rsidRPr="00EE1DA5" w:rsidRDefault="00EE1DA5">
      <w:pPr>
        <w:rPr>
          <w:b/>
        </w:rPr>
      </w:pPr>
      <w:r w:rsidRPr="00EE1DA5">
        <w:rPr>
          <w:b/>
        </w:rPr>
        <w:t xml:space="preserve"> 3. Usage and Word Pictures</w:t>
      </w:r>
    </w:p>
    <w:p w14:paraId="386811EE" w14:textId="77777777" w:rsidR="00EE1DA5" w:rsidRDefault="00EE1DA5">
      <w:r>
        <w:t xml:space="preserve">The New Testament frequently uses apeitheia in a specific Hebrew idiom: "sons of disobedience" (huioi tēs apeitheias). In Semitic thought, to be a "son of" something means to be so completely dominated by a particular quality that it characterizes your life, defines your family resemblance, and dictates your destiny. </w:t>
      </w:r>
    </w:p>
    <w:p w14:paraId="7DC35AEF" w14:textId="77777777" w:rsidR="00EE1DA5" w:rsidRDefault="00EE1DA5"/>
    <w:p w14:paraId="31BB168C" w14:textId="77777777" w:rsidR="00EE1DA5" w:rsidRDefault="00EE1DA5">
      <w:r>
        <w:t>• The image is that of a family likeness: just as children mimic their parents, the "sons of disobedience" live out the rebellious nature of their spiritual father, the devil.</w:t>
      </w:r>
    </w:p>
    <w:p w14:paraId="5527ECF0" w14:textId="77777777" w:rsidR="00EE1DA5" w:rsidRDefault="00EE1DA5">
      <w:r>
        <w:t>• It presents a picture of active resistance, like a soldier willfully ignoring the direct command of his commander, or a stubborn animal refusing to budge despite the driver's promptings.</w:t>
      </w:r>
    </w:p>
    <w:p w14:paraId="285509D3" w14:textId="77777777" w:rsidR="00EE1DA5" w:rsidRDefault="00EE1DA5"/>
    <w:p w14:paraId="39644BC7" w14:textId="77777777" w:rsidR="00EE1DA5" w:rsidRPr="00EE1DA5" w:rsidRDefault="00EE1DA5">
      <w:pPr>
        <w:rPr>
          <w:b/>
        </w:rPr>
      </w:pPr>
      <w:r w:rsidRPr="00EE1DA5">
        <w:rPr>
          <w:b/>
        </w:rPr>
        <w:t xml:space="preserve"> 4. Theological Implications</w:t>
      </w:r>
    </w:p>
    <w:p w14:paraId="60F8B4D9" w14:textId="77777777" w:rsidR="00EE1DA5" w:rsidRDefault="00EE1DA5">
      <w:r>
        <w:t xml:space="preserve">Theologically, apeitheia reveals that sin is never just an intellectual misunderstanding or a physical weakness; it is a moral rebellion. </w:t>
      </w:r>
    </w:p>
    <w:p w14:paraId="0B9D3106" w14:textId="77777777" w:rsidR="00EE1DA5" w:rsidRDefault="00EE1DA5">
      <w:r>
        <w:t>• The Root of Wrath: Ephesians 5:6 establishes a direct link between apeitheia and the wrath of God. God's judgment does not fall arbitrarily; it falls upon those who have actively rejected His truth and chosen to live in rebellion.</w:t>
      </w:r>
    </w:p>
    <w:p w14:paraId="4A775533" w14:textId="77777777" w:rsidR="00EE1DA5" w:rsidRDefault="00EE1DA5">
      <w:r>
        <w:t>• The Nature of the Fall: This word describes the universal condition of humanity apart from Christ. In Ephesians 2:2, Paul notes that believers "once walked" in this same rebellion, demonstrating that apeitheia is the default setting of the fallen human heart.</w:t>
      </w:r>
    </w:p>
    <w:p w14:paraId="06623EBE" w14:textId="77777777" w:rsidR="00EE1DA5" w:rsidRDefault="00EE1DA5">
      <w:r>
        <w:t>• The Counterpart to Faith: Because apeitheia is the refusal to be persuaded, it stands as the polar opposite of saving faith (pistis). To believe is to yield to God’s persuasion; to be disobedient is to harden oneself against it.</w:t>
      </w:r>
    </w:p>
    <w:p w14:paraId="64F84DFA" w14:textId="77777777" w:rsidR="00EE1DA5" w:rsidRDefault="00EE1DA5"/>
    <w:p w14:paraId="02621B4F" w14:textId="77777777" w:rsidR="00EE1DA5" w:rsidRPr="00EE1DA5" w:rsidRDefault="00EE1DA5">
      <w:pPr>
        <w:rPr>
          <w:b/>
        </w:rPr>
      </w:pPr>
      <w:r w:rsidRPr="00EE1DA5">
        <w:rPr>
          <w:b/>
        </w:rPr>
        <w:t xml:space="preserve"> 5. Contextual Nuance in the Passage</w:t>
      </w:r>
    </w:p>
    <w:p w14:paraId="00E15DAA" w14:textId="77777777" w:rsidR="00EE1DA5" w:rsidRDefault="00EE1DA5">
      <w:r>
        <w:t xml:space="preserve">In Ephesians 5:6, Paul warns the church: "Let no one deceive you with empty words, for because of these things the wrath of God comes upon the sons of disobedience." </w:t>
      </w:r>
    </w:p>
    <w:p w14:paraId="182A2254" w14:textId="77777777" w:rsidR="00EE1DA5" w:rsidRDefault="00EE1DA5"/>
    <w:p w14:paraId="34393251" w14:textId="77777777" w:rsidR="00EE1DA5" w:rsidRDefault="00EE1DA5">
      <w:r>
        <w:t xml:space="preserve">The "empty words" Paul warns against were likely the arguments of false teachers (such as early Gnostics or libertines) who claimed that physical, moral sins—such as fornication, uncleanness, or covetousness—did not affect one's spiritual standing. Paul fiercely rejects this. He argues that these sins are the natural fruit of apeitheia (willful rebellion). </w:t>
      </w:r>
    </w:p>
    <w:p w14:paraId="30859925" w14:textId="77777777" w:rsidR="00EE1DA5" w:rsidRDefault="00EE1DA5"/>
    <w:p w14:paraId="0590767A" w14:textId="77777777" w:rsidR="00EE1DA5" w:rsidRDefault="00EE1DA5">
      <w:r>
        <w:t>By labeling those who practice these things as "sons of disobedience," Paul draws a sharp line of demarcation. Believers, who have been transformed by grace, must not imitate or compromise with the lifestyle of those whose very identity is wrapped up in resisting God. To participate in their sins is to act like a "son of disobedience," forgetting that believers have been adopted as "dear children" of God (Ephesians 5:1).</w:t>
      </w:r>
    </w:p>
    <w:p w14:paraId="1CBDC9DB" w14:textId="77777777" w:rsidR="00EE1DA5" w:rsidRDefault="00EE1DA5"/>
    <w:p w14:paraId="62B481D1" w14:textId="77777777" w:rsidR="00EE1DA5" w:rsidRPr="00EE1DA5" w:rsidRDefault="00EE1DA5">
      <w:pPr>
        <w:rPr>
          <w:b/>
        </w:rPr>
      </w:pPr>
      <w:r w:rsidRPr="00EE1DA5">
        <w:rPr>
          <w:b/>
        </w:rPr>
        <w:t xml:space="preserve"> 6. Key Uses in Other Verses (NKJV)</w:t>
      </w:r>
    </w:p>
    <w:p w14:paraId="71FBF8C7" w14:textId="77777777" w:rsidR="00EE1DA5" w:rsidRDefault="00EE1DA5">
      <w:r>
        <w:t>• Romans 11:30 – "For as you were once disobedient to God, yet have now obtained mercy through their disobedience"</w:t>
      </w:r>
    </w:p>
    <w:p w14:paraId="5E9A6068" w14:textId="77777777" w:rsidR="00EE1DA5" w:rsidRDefault="00EE1DA5">
      <w:r>
        <w:t>• Romans 11:32 – "For God has committed them all to disobedience, that He might have mercy on all."</w:t>
      </w:r>
    </w:p>
    <w:p w14:paraId="4CF1C3F5" w14:textId="77777777" w:rsidR="00EE1DA5" w:rsidRDefault="00EE1DA5">
      <w:r>
        <w:t>• Ephesians 2:2 – "...in which you once walked according to the course of this world, according to the prince of the power of the air, the spirit who now works in the sons of disobedience"</w:t>
      </w:r>
    </w:p>
    <w:p w14:paraId="3946B2F0" w14:textId="77777777" w:rsidR="00EE1DA5" w:rsidRDefault="00EE1DA5">
      <w:r>
        <w:t>• Colossians 3:6 – "Because of these things the wrath of God is coming upon the sons of disobedience"</w:t>
      </w:r>
    </w:p>
    <w:p w14:paraId="760A05ED" w14:textId="77777777" w:rsidR="00EE1DA5" w:rsidRDefault="00EE1DA5">
      <w:r>
        <w:t>• Hebrews 4:6 – "Since therefore it remains that some must enter it, and those to whom it was first preached did not enter because of disobedience"</w:t>
      </w:r>
    </w:p>
    <w:p w14:paraId="7AEB3EA7" w14:textId="77777777" w:rsidR="00EE1DA5" w:rsidRDefault="00EE1DA5">
      <w:r>
        <w:t>• Hebrews 4:11 – "Let us therefore be diligent to enter that rest, lest anyone fall according to the same example of disobedience."</w:t>
      </w:r>
    </w:p>
    <w:p w14:paraId="0FC088BA" w14:textId="77777777" w:rsidR="00EE1DA5" w:rsidRDefault="00EE1DA5"/>
    <w:p w14:paraId="785376FC" w14:textId="77777777" w:rsidR="00EE1DA5" w:rsidRPr="00EE1DA5" w:rsidRDefault="00EE1DA5">
      <w:pPr>
        <w:rPr>
          <w:b/>
        </w:rPr>
      </w:pPr>
      <w:r w:rsidRPr="00EE1DA5">
        <w:rPr>
          <w:b/>
        </w:rPr>
        <w:t xml:space="preserve"> 7. Other Relevant Insights</w:t>
      </w:r>
    </w:p>
    <w:p w14:paraId="259C0F52" w14:textId="77777777" w:rsidR="00EE1DA5" w:rsidRDefault="00EE1DA5">
      <w:r>
        <w:t xml:space="preserve">Pastoral ministry frequently encounters the modern equivalent of "empty words"—the cultural lie that God does not care about physical morality or personal holiness. Understanding apeitheia helps the pastor or teacher diagnose the true problem behind ongoing moral compromise. It is not a lack of information, but a lack of persuasion. </w:t>
      </w:r>
    </w:p>
    <w:p w14:paraId="1AC37650" w14:textId="77777777" w:rsidR="00EE1DA5" w:rsidRDefault="00EE1DA5"/>
    <w:p w14:paraId="233C4B2E" w14:textId="77777777" w:rsidR="00EE1DA5" w:rsidRDefault="00EE1DA5">
      <w:r>
        <w:t>When a person continues in habitual sin, they have allowed themselves to be persuaded by the world, the flesh, or the devil, rather than by God. Discipleship, therefore, must do more than manage behavior; it must address the stubborn, unpersuaded places of the heart and bring them into submission to the truth of Christ.</w:t>
      </w:r>
    </w:p>
    <w:p w14:paraId="7D07D7A4" w14:textId="77777777" w:rsidR="00EE1DA5" w:rsidRDefault="00EE1DA5"/>
    <w:p w14:paraId="675299C0" w14:textId="77777777" w:rsidR="00EE1DA5" w:rsidRPr="00EE1DA5" w:rsidRDefault="00EE1DA5">
      <w:pPr>
        <w:rPr>
          <w:b/>
        </w:rPr>
      </w:pPr>
      <w:r w:rsidRPr="00EE1DA5">
        <w:rPr>
          <w:b/>
        </w:rPr>
        <w:t xml:space="preserve"> 8. References</w:t>
      </w:r>
    </w:p>
    <w:p w14:paraId="69F5E7A7" w14:textId="77777777" w:rsidR="00EE1DA5" w:rsidRDefault="00EE1DA5">
      <w:r>
        <w:t>• BDAG Greek-English Lexicon of the New Testament</w:t>
      </w:r>
    </w:p>
    <w:p w14:paraId="316641DE" w14:textId="77777777" w:rsidR="00EE1DA5" w:rsidRDefault="00EE1DA5">
      <w:r>
        <w:t>• Theological Dictionary of the New Testament (TDNT)</w:t>
      </w:r>
    </w:p>
    <w:p w14:paraId="23512CC2" w14:textId="77777777" w:rsidR="00EE1DA5" w:rsidRDefault="00EE1DA5">
      <w:r>
        <w:t>• Vine's Expository Dictionary of New Testament Words</w:t>
      </w:r>
    </w:p>
    <w:p w14:paraId="29467A24" w14:textId="77777777" w:rsidR="00EE1DA5" w:rsidRDefault="00EE1DA5">
      <w:r>
        <w:t>• Thayer's Greek-English Lexicon</w:t>
      </w:r>
    </w:p>
    <w:p w14:paraId="00C9B01E" w14:textId="0FC8853B" w:rsidR="004C5552" w:rsidRDefault="00EE1DA5">
      <w:r>
        <w:t>• Precept Austin Commentary Database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DA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E1DA5"/>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D0311"/>
  <w15:chartTrackingRefBased/>
  <w15:docId w15:val="{6E2FB80F-E7D3-4935-B010-0AC52A6C8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E1D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D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D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D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E1D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D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D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DA5"/>
    <w:rPr>
      <w:rFonts w:eastAsiaTheme="majorEastAsia" w:cstheme="majorBidi"/>
      <w:color w:val="272727" w:themeColor="text1" w:themeTint="D8"/>
    </w:rPr>
  </w:style>
  <w:style w:type="paragraph" w:styleId="Title">
    <w:name w:val="Title"/>
    <w:basedOn w:val="Normal"/>
    <w:next w:val="Normal"/>
    <w:link w:val="TitleChar"/>
    <w:uiPriority w:val="10"/>
    <w:qFormat/>
    <w:rsid w:val="00EE1D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D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D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D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DA5"/>
    <w:pPr>
      <w:spacing w:before="160"/>
      <w:jc w:val="center"/>
    </w:pPr>
    <w:rPr>
      <w:i/>
      <w:iCs/>
      <w:color w:val="404040" w:themeColor="text1" w:themeTint="BF"/>
    </w:rPr>
  </w:style>
  <w:style w:type="character" w:customStyle="1" w:styleId="QuoteChar">
    <w:name w:val="Quote Char"/>
    <w:basedOn w:val="DefaultParagraphFont"/>
    <w:link w:val="Quote"/>
    <w:uiPriority w:val="29"/>
    <w:rsid w:val="00EE1DA5"/>
    <w:rPr>
      <w:i/>
      <w:iCs/>
      <w:color w:val="404040" w:themeColor="text1" w:themeTint="BF"/>
    </w:rPr>
  </w:style>
  <w:style w:type="paragraph" w:styleId="ListParagraph">
    <w:name w:val="List Paragraph"/>
    <w:basedOn w:val="Normal"/>
    <w:uiPriority w:val="34"/>
    <w:qFormat/>
    <w:rsid w:val="00EE1DA5"/>
    <w:pPr>
      <w:ind w:left="720"/>
      <w:contextualSpacing/>
    </w:pPr>
  </w:style>
  <w:style w:type="character" w:styleId="IntenseEmphasis">
    <w:name w:val="Intense Emphasis"/>
    <w:basedOn w:val="DefaultParagraphFont"/>
    <w:uiPriority w:val="21"/>
    <w:qFormat/>
    <w:rsid w:val="00EE1DA5"/>
    <w:rPr>
      <w:i/>
      <w:iCs/>
      <w:color w:val="2E74B5" w:themeColor="accent1" w:themeShade="BF"/>
    </w:rPr>
  </w:style>
  <w:style w:type="paragraph" w:styleId="IntenseQuote">
    <w:name w:val="Intense Quote"/>
    <w:basedOn w:val="Normal"/>
    <w:next w:val="Normal"/>
    <w:link w:val="IntenseQuoteChar"/>
    <w:uiPriority w:val="30"/>
    <w:qFormat/>
    <w:rsid w:val="00EE1DA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E1DA5"/>
    <w:rPr>
      <w:i/>
      <w:iCs/>
      <w:color w:val="2E74B5" w:themeColor="accent1" w:themeShade="BF"/>
    </w:rPr>
  </w:style>
  <w:style w:type="character" w:styleId="IntenseReference">
    <w:name w:val="Intense Reference"/>
    <w:basedOn w:val="DefaultParagraphFont"/>
    <w:uiPriority w:val="32"/>
    <w:qFormat/>
    <w:rsid w:val="00EE1DA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1040</Words>
  <Characters>5408</Characters>
  <Application>Microsoft Office Word</Application>
  <DocSecurity>0</DocSecurity>
  <Lines>104</Lines>
  <Paragraphs>56</Paragraphs>
  <ScaleCrop>false</ScaleCrop>
  <Company/>
  <LinksUpToDate>false</LinksUpToDate>
  <CharactersWithSpaces>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2026-08-13T01:30:00Z</dcterms:created>
  <dcterms:modified xsi:type="dcterms:W3CDTF">2026-08-13T01:30:00Z</dcterms:modified>
</cp:coreProperties>
</file>