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D786" w14:textId="77777777" w:rsidR="006C49CD" w:rsidRPr="006C49CD" w:rsidRDefault="006C49CD">
      <w:pPr>
        <w:rPr>
          <w:b/>
        </w:rPr>
      </w:pPr>
      <w:r w:rsidRPr="006C49CD">
        <w:rPr>
          <w:b/>
        </w:rPr>
        <w:t>OBEY - ( hypakouō , Strong's G5219 )</w:t>
      </w:r>
    </w:p>
    <w:p w14:paraId="0DE6230D" w14:textId="77777777" w:rsidR="006C49CD" w:rsidRDefault="006C49CD">
      <w:r w:rsidRPr="006C49CD">
        <w:rPr>
          <w:b/>
        </w:rPr>
        <w:t>Summary:</w:t>
      </w:r>
    </w:p>
    <w:p w14:paraId="1615E53C" w14:textId="77777777" w:rsidR="006C49CD" w:rsidRDefault="006C49CD">
      <w:r>
        <w:t>The Greek verb hypakouō literally means "to hear under" or "to listen with submission." In the New Testament, it goes beyond the passive act of hearing to describe an active, compliant response to a rightful authority. In Ephesians 6:1, children are commanded to "obey" their parents. This obedience involves attentive, respectful listening coupled with a ready disposition to carry out instructions. Such obedience is not mere external compliance but is to be rendered "in the Lord" as a direct expression of devotion and submission to Jesus Christ.</w:t>
      </w:r>
    </w:p>
    <w:p w14:paraId="097746F7" w14:textId="77777777" w:rsidR="006C49CD" w:rsidRDefault="006C49CD"/>
    <w:p w14:paraId="12800C80" w14:textId="77777777" w:rsidR="006C49CD" w:rsidRDefault="006C49CD">
      <w:r w:rsidRPr="006C49CD">
        <w:rPr>
          <w:b/>
        </w:rPr>
        <w:t>Full Study:</w:t>
      </w:r>
    </w:p>
    <w:p w14:paraId="36DCD71C" w14:textId="77777777" w:rsidR="006C49CD" w:rsidRDefault="006C49CD"/>
    <w:p w14:paraId="7F93AAD8" w14:textId="77777777" w:rsidR="006C49CD" w:rsidRPr="006C49CD" w:rsidRDefault="006C49CD">
      <w:pPr>
        <w:rPr>
          <w:b/>
        </w:rPr>
      </w:pPr>
      <w:r w:rsidRPr="006C49CD">
        <w:rPr>
          <w:b/>
        </w:rPr>
        <w:t xml:space="preserve"> 1. Word Picture / Background</w:t>
      </w:r>
    </w:p>
    <w:p w14:paraId="752E3509" w14:textId="77777777" w:rsidR="006C49CD" w:rsidRDefault="006C49CD">
      <w:r>
        <w:t xml:space="preserve">The Greek verb hypakouō is a compound of the preposition hypo ("under") and the verb akouō ("to hear" or "to listen"). The literal word picture is that of "hearing under" or placing oneself in a posture of listening beneath an authority. </w:t>
      </w:r>
    </w:p>
    <w:p w14:paraId="3AA61DB0" w14:textId="77777777" w:rsidR="006C49CD" w:rsidRDefault="006C49CD"/>
    <w:p w14:paraId="575B3A8B" w14:textId="77777777" w:rsidR="006C49CD" w:rsidRDefault="006C49CD">
      <w:r>
        <w:t>In the ancient Greco-Roman world, the word was used to describe a doorkeeper or servant who went to the door to listen and answer when someone knocked (as seen in Acts 12:13, where the servant girl Rhoda goes "to answer" or "to listen" at the gate). The person at the door was waiting to see who was there and to respond to their request. Culturally, this developed into the broader concept of listening attentively to a superior's command with a ready disposition to execute it immediately. True biblical obedience is never blind or mindless; it begins with an attentive ear that is postured to receive, respect, and act upon the instruction given.</w:t>
      </w:r>
    </w:p>
    <w:p w14:paraId="2F3756E9" w14:textId="77777777" w:rsidR="006C49CD" w:rsidRDefault="006C49CD"/>
    <w:p w14:paraId="29E3DC53" w14:textId="77777777" w:rsidR="006C49CD" w:rsidRPr="006C49CD" w:rsidRDefault="006C49CD">
      <w:pPr>
        <w:rPr>
          <w:b/>
        </w:rPr>
      </w:pPr>
      <w:r w:rsidRPr="006C49CD">
        <w:rPr>
          <w:b/>
        </w:rPr>
        <w:t xml:space="preserve"> 2. Meaning / Lexical Definition</w:t>
      </w:r>
    </w:p>
    <w:p w14:paraId="71BACEEA" w14:textId="77777777" w:rsidR="006C49CD" w:rsidRDefault="006C49CD">
      <w:r>
        <w:t xml:space="preserve">The term hypakouō means to listen, to heed, to comply with, or to obey. It denotes a positive response to a command or request, acknowledging the authority of the one speaking. </w:t>
      </w:r>
    </w:p>
    <w:p w14:paraId="030434B3" w14:textId="77777777" w:rsidR="006C49CD" w:rsidRDefault="006C49CD"/>
    <w:p w14:paraId="7D07A30D" w14:textId="77777777" w:rsidR="006C49CD" w:rsidRDefault="006C49CD">
      <w:r>
        <w:t>It stands in contrast to parakouō (to "hear alongside," meaning to mishear, disregard, or disobey) and apeitheō (to refuse to be persuaded, to be disobedient). While akouō refers to the physical or intellectual act of hearing, hypakouō demands that the hearing results in concrete action. In classical and biblical Greek, it signifies an active alignment of one's behavior with the instructions of an authorized leader, parent, master, or God Himself.</w:t>
      </w:r>
    </w:p>
    <w:p w14:paraId="0FC6F578" w14:textId="77777777" w:rsidR="006C49CD" w:rsidRDefault="006C49CD"/>
    <w:p w14:paraId="1693B9B4" w14:textId="77777777" w:rsidR="006C49CD" w:rsidRPr="006C49CD" w:rsidRDefault="006C49CD">
      <w:pPr>
        <w:rPr>
          <w:b/>
        </w:rPr>
      </w:pPr>
      <w:r w:rsidRPr="006C49CD">
        <w:rPr>
          <w:b/>
        </w:rPr>
        <w:t xml:space="preserve"> 3. Usage and Word Pictures</w:t>
      </w:r>
    </w:p>
    <w:p w14:paraId="43FAC20A" w14:textId="77777777" w:rsidR="006C49CD" w:rsidRDefault="006C49CD">
      <w:r>
        <w:t xml:space="preserve">Throughout Greek literature and the Septuagint, hypakouō regularly translates the Hebrew verb shama (to hear/obey). In Hebrew thought, hearing and doing are inseparable; to hear God is to obey Him, and to disobey Him is to fail to truly "hear" Him. </w:t>
      </w:r>
    </w:p>
    <w:p w14:paraId="4CF5B9AB" w14:textId="77777777" w:rsidR="006C49CD" w:rsidRDefault="006C49CD"/>
    <w:p w14:paraId="0A51B44E" w14:textId="77777777" w:rsidR="006C49CD" w:rsidRDefault="006C49CD">
      <w:r>
        <w:t>In the New Testament, the word is used in several vivid contexts:</w:t>
      </w:r>
    </w:p>
    <w:p w14:paraId="72C4DA24" w14:textId="77777777" w:rsidR="006C49CD" w:rsidRDefault="006C49CD">
      <w:r>
        <w:t>• The Created Order: Nature and spiritual forces "hear under" the voice of Jesus, demonstrating His absolute cosmic authority (Mark 1:27; 4:41).</w:t>
      </w:r>
    </w:p>
    <w:p w14:paraId="3FB63FF9" w14:textId="77777777" w:rsidR="006C49CD" w:rsidRDefault="006C49CD">
      <w:r>
        <w:t>• A Doorkeeper: A servant attends to a door to hear who is there and open it (Acts 12:13).</w:t>
      </w:r>
    </w:p>
    <w:p w14:paraId="7BDCB8E9" w14:textId="77777777" w:rsidR="006C49CD" w:rsidRDefault="006C49CD">
      <w:r>
        <w:t>• Faith Response: Believers "obey" the gospel or the truth, showing that saving faith is not merely intellectual assent but a submissive response to the message of Christ (Romans 6:17; 10:16).</w:t>
      </w:r>
    </w:p>
    <w:p w14:paraId="12D7E334" w14:textId="77777777" w:rsidR="006C49CD" w:rsidRDefault="006C49CD"/>
    <w:p w14:paraId="0B04DE89" w14:textId="77777777" w:rsidR="006C49CD" w:rsidRPr="006C49CD" w:rsidRDefault="006C49CD">
      <w:pPr>
        <w:rPr>
          <w:b/>
        </w:rPr>
      </w:pPr>
      <w:r w:rsidRPr="006C49CD">
        <w:rPr>
          <w:b/>
        </w:rPr>
        <w:t xml:space="preserve"> 4. Theological Implications</w:t>
      </w:r>
    </w:p>
    <w:p w14:paraId="71F1F5FD" w14:textId="77777777" w:rsidR="006C49CD" w:rsidRDefault="006C49CD">
      <w:r>
        <w:t xml:space="preserve">Obedience is fundamentally a relational concept in Scripture. Because God is the ultimate Creator and Lord, all legitimate human authority is delegated by Him. Therefore, obedience to earthly authorities (such as parents, government officials, or masters) is a reflection of one's submission to God. </w:t>
      </w:r>
    </w:p>
    <w:p w14:paraId="6F3AA873" w14:textId="77777777" w:rsidR="006C49CD" w:rsidRDefault="006C49CD"/>
    <w:p w14:paraId="516D41B7" w14:textId="77777777" w:rsidR="006C49CD" w:rsidRDefault="006C49CD">
      <w:r>
        <w:t>When hypakouō is directed toward God or His gospel, it highlights that faith is active. The "obedience of faith" (Romans 1:5) is the natural fruit of saving grace. To refuse to obey is to rebel against the rightful rule of God. Ultimately, Christ is the supreme model of this word; He learned obedience (hypakoē, the noun form) through the things He suffered, submitting Himself fully to the Father's will (Hebrews 5:8).</w:t>
      </w:r>
    </w:p>
    <w:p w14:paraId="0C98534C" w14:textId="77777777" w:rsidR="006C49CD" w:rsidRDefault="006C49CD"/>
    <w:p w14:paraId="4CAD3D11" w14:textId="77777777" w:rsidR="006C49CD" w:rsidRPr="006C49CD" w:rsidRDefault="006C49CD">
      <w:pPr>
        <w:rPr>
          <w:b/>
        </w:rPr>
      </w:pPr>
      <w:r w:rsidRPr="006C49CD">
        <w:rPr>
          <w:b/>
        </w:rPr>
        <w:t xml:space="preserve"> 5. Contextual Nuance in the Passage</w:t>
      </w:r>
    </w:p>
    <w:p w14:paraId="300CC07B" w14:textId="77777777" w:rsidR="006C49CD" w:rsidRDefault="006C49CD">
      <w:r>
        <w:t xml:space="preserve">In Ephesians 6:1, Paul addresses children (tekna) within the household code, commanding them to "obey your parents in the Lord." </w:t>
      </w:r>
    </w:p>
    <w:p w14:paraId="799B4045" w14:textId="77777777" w:rsidR="006C49CD" w:rsidRDefault="006C49CD">
      <w:r>
        <w:t>• A Direct Command: Paul uses the present active imperative of hypakouō, indicating that this obedience is to be a continuous, ongoing lifestyle for children.</w:t>
      </w:r>
    </w:p>
    <w:p w14:paraId="54FCC910" w14:textId="77777777" w:rsidR="006C49CD" w:rsidRDefault="006C49CD">
      <w:r>
        <w:t>• Distinction from Submission: In Ephesians 5:22, Paul instructs wives to "submit" (hypotassō) to their husbands. Hypotassō is a military term meaning to arrange oneself under another, focusing on order and voluntary alignment of roles. For children, however, Paul uses hypakouō (obey), which is a more direct command of compliance. Children are not yet mature enough to merely "align" themselves; they require direct guidance, instructions, and rules, which they must actively obey.</w:t>
      </w:r>
    </w:p>
    <w:p w14:paraId="10DB8A42" w14:textId="77777777" w:rsidR="006C49CD" w:rsidRDefault="006C49CD">
      <w:r>
        <w:t>• The Spiritual Sphere: The obedience is qualified by the phrase "in the Lord." This indicates that a child's obedience to their parents is a primary way they serve, honor, and worship Jesus Christ. It also sets a boundary: if a parent commands a child to sin, the child's higher allegiance is to the Lord, though under normal, godly circumstances, honoring parents is identical to honoring God.</w:t>
      </w:r>
    </w:p>
    <w:p w14:paraId="12A6E845" w14:textId="77777777" w:rsidR="006C49CD" w:rsidRDefault="006C49CD"/>
    <w:p w14:paraId="56307A92" w14:textId="77777777" w:rsidR="006C49CD" w:rsidRPr="006C49CD" w:rsidRDefault="006C49CD">
      <w:pPr>
        <w:rPr>
          <w:b/>
        </w:rPr>
      </w:pPr>
      <w:r w:rsidRPr="006C49CD">
        <w:rPr>
          <w:b/>
        </w:rPr>
        <w:t xml:space="preserve"> 6. Key Uses in Other Verses (NKJV)</w:t>
      </w:r>
    </w:p>
    <w:p w14:paraId="1AD1C22E" w14:textId="77777777" w:rsidR="006C49CD" w:rsidRDefault="006C49CD">
      <w:r>
        <w:t>• Matthew 8:27 - "So the men marveled, saying, 'Who can this be, that even the winds and the sea obey Him?'"</w:t>
      </w:r>
    </w:p>
    <w:p w14:paraId="1BAD61B1" w14:textId="77777777" w:rsidR="006C49CD" w:rsidRDefault="006C49CD">
      <w:r>
        <w:t>• Romans 6:17 - "But God be thanked that though you were slaves of sin, yet you obeyed from the heart that form of doctrine to which you were delivered."</w:t>
      </w:r>
    </w:p>
    <w:p w14:paraId="2235DE25" w14:textId="77777777" w:rsidR="006C49CD" w:rsidRDefault="006C49CD">
      <w:r>
        <w:t>• Philippians 2:12 - "Therefore, my beloved, as you have always obeyed, not as in my presence only, but now much more in my absence, work out your own salvation with fear and trembling;"</w:t>
      </w:r>
    </w:p>
    <w:p w14:paraId="6D017154" w14:textId="77777777" w:rsidR="006C49CD" w:rsidRDefault="006C49CD">
      <w:r>
        <w:t>• Hebrews 5:9 - "And having been perfected, He became the author of eternal salvation to all who obey Him,"</w:t>
      </w:r>
    </w:p>
    <w:p w14:paraId="4BAFFA38" w14:textId="77777777" w:rsidR="006C49CD" w:rsidRDefault="006C49CD">
      <w:r>
        <w:t>• Hebrews 11:8 - "By faith Abraham obeyed when he was called to go out to the place which he would receive as an inheritance."</w:t>
      </w:r>
    </w:p>
    <w:p w14:paraId="78B6C17E" w14:textId="77777777" w:rsidR="006C49CD" w:rsidRDefault="006C49CD">
      <w:r>
        <w:t>• 1 Peter 3:6 - "as Sarah obeyed Abraham, calling him lord, whose daughters you are if you do good and are not afraid with any terror."</w:t>
      </w:r>
    </w:p>
    <w:p w14:paraId="62198628" w14:textId="77777777" w:rsidR="006C49CD" w:rsidRDefault="006C49CD"/>
    <w:p w14:paraId="18B33161" w14:textId="77777777" w:rsidR="006C49CD" w:rsidRPr="006C49CD" w:rsidRDefault="006C49CD">
      <w:pPr>
        <w:rPr>
          <w:b/>
        </w:rPr>
      </w:pPr>
      <w:r w:rsidRPr="006C49CD">
        <w:rPr>
          <w:b/>
        </w:rPr>
        <w:t xml:space="preserve"> 7. Other Relevant Insights</w:t>
      </w:r>
    </w:p>
    <w:p w14:paraId="2924B265" w14:textId="77777777" w:rsidR="006C49CD" w:rsidRDefault="006C49CD">
      <w:r>
        <w:t xml:space="preserve">Pastors and teachers should note the blessing attached to this command in Ephesians 6:2–3. Paul links hypakouō with the commandment to "honor" (timaō) one's parents, which is "the first commandment with promise: 'that it may be well with you and you may live long on the earth.'" </w:t>
      </w:r>
    </w:p>
    <w:p w14:paraId="4E18CAA6" w14:textId="77777777" w:rsidR="006C49CD" w:rsidRDefault="006C49CD"/>
    <w:p w14:paraId="11CEA9D6" w14:textId="77777777" w:rsidR="006C49CD" w:rsidRDefault="006C49CD">
      <w:r>
        <w:t>This reveals that the posture of "hearing under" parental authority is designed by God for the protection, flourishing, and long life of the child. When children do not learn to hypakouō their parents, they struggle to submit to societal laws, employers, and ultimately, to God Himself. Healthy parenting fosters an environment where children can easily listen to and obey parental instruction as a precursor to hearing and obeying the voice of the Holy Spirit.</w:t>
      </w:r>
    </w:p>
    <w:p w14:paraId="47E5D241" w14:textId="77777777" w:rsidR="006C49CD" w:rsidRDefault="006C49CD"/>
    <w:p w14:paraId="180B49E8" w14:textId="77777777" w:rsidR="006C49CD" w:rsidRPr="006C49CD" w:rsidRDefault="006C49CD">
      <w:pPr>
        <w:rPr>
          <w:b/>
        </w:rPr>
      </w:pPr>
      <w:r w:rsidRPr="006C49CD">
        <w:rPr>
          <w:b/>
        </w:rPr>
        <w:t xml:space="preserve"> 8. References</w:t>
      </w:r>
    </w:p>
    <w:p w14:paraId="32D67B88" w14:textId="77777777" w:rsidR="006C49CD" w:rsidRDefault="006C49CD">
      <w:r>
        <w:t>• BDAG</w:t>
      </w:r>
    </w:p>
    <w:p w14:paraId="69EA298B" w14:textId="77777777" w:rsidR="006C49CD" w:rsidRDefault="006C49CD">
      <w:r>
        <w:t>• Thayer's Greek-English Lexicon</w:t>
      </w:r>
    </w:p>
    <w:p w14:paraId="59DF4999" w14:textId="77777777" w:rsidR="006C49CD" w:rsidRDefault="006C49CD">
      <w:r>
        <w:t>• Vine's Expository Dictionary of New Testament Words</w:t>
      </w:r>
    </w:p>
    <w:p w14:paraId="284E6C3A" w14:textId="77777777" w:rsidR="006C49CD" w:rsidRDefault="006C49CD">
      <w:r>
        <w:t>• Theological Dictionary of the New Testament (TDNT)</w:t>
      </w:r>
    </w:p>
    <w:p w14:paraId="76980E07" w14:textId="639AA590" w:rsidR="004C5552" w:rsidRDefault="006C49CD">
      <w:r>
        <w:t>•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C49CD"/>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3A62"/>
  <w15:chartTrackingRefBased/>
  <w15:docId w15:val="{3CDA871F-7393-48A2-9F03-C2900C17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4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4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9CD"/>
    <w:rPr>
      <w:rFonts w:eastAsiaTheme="majorEastAsia" w:cstheme="majorBidi"/>
      <w:color w:val="272727" w:themeColor="text1" w:themeTint="D8"/>
    </w:rPr>
  </w:style>
  <w:style w:type="paragraph" w:styleId="Title">
    <w:name w:val="Title"/>
    <w:basedOn w:val="Normal"/>
    <w:next w:val="Normal"/>
    <w:link w:val="TitleChar"/>
    <w:uiPriority w:val="10"/>
    <w:qFormat/>
    <w:rsid w:val="006C4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9CD"/>
    <w:pPr>
      <w:spacing w:before="160"/>
      <w:jc w:val="center"/>
    </w:pPr>
    <w:rPr>
      <w:i/>
      <w:iCs/>
      <w:color w:val="404040" w:themeColor="text1" w:themeTint="BF"/>
    </w:rPr>
  </w:style>
  <w:style w:type="character" w:customStyle="1" w:styleId="QuoteChar">
    <w:name w:val="Quote Char"/>
    <w:basedOn w:val="DefaultParagraphFont"/>
    <w:link w:val="Quote"/>
    <w:uiPriority w:val="29"/>
    <w:rsid w:val="006C49CD"/>
    <w:rPr>
      <w:i/>
      <w:iCs/>
      <w:color w:val="404040" w:themeColor="text1" w:themeTint="BF"/>
    </w:rPr>
  </w:style>
  <w:style w:type="paragraph" w:styleId="ListParagraph">
    <w:name w:val="List Paragraph"/>
    <w:basedOn w:val="Normal"/>
    <w:uiPriority w:val="34"/>
    <w:qFormat/>
    <w:rsid w:val="006C49CD"/>
    <w:pPr>
      <w:ind w:left="720"/>
      <w:contextualSpacing/>
    </w:pPr>
  </w:style>
  <w:style w:type="character" w:styleId="IntenseEmphasis">
    <w:name w:val="Intense Emphasis"/>
    <w:basedOn w:val="DefaultParagraphFont"/>
    <w:uiPriority w:val="21"/>
    <w:qFormat/>
    <w:rsid w:val="006C49CD"/>
    <w:rPr>
      <w:i/>
      <w:iCs/>
      <w:color w:val="2E74B5" w:themeColor="accent1" w:themeShade="BF"/>
    </w:rPr>
  </w:style>
  <w:style w:type="paragraph" w:styleId="IntenseQuote">
    <w:name w:val="Intense Quote"/>
    <w:basedOn w:val="Normal"/>
    <w:next w:val="Normal"/>
    <w:link w:val="IntenseQuoteChar"/>
    <w:uiPriority w:val="30"/>
    <w:qFormat/>
    <w:rsid w:val="006C49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49CD"/>
    <w:rPr>
      <w:i/>
      <w:iCs/>
      <w:color w:val="2E74B5" w:themeColor="accent1" w:themeShade="BF"/>
    </w:rPr>
  </w:style>
  <w:style w:type="character" w:styleId="IntenseReference">
    <w:name w:val="Intense Reference"/>
    <w:basedOn w:val="DefaultParagraphFont"/>
    <w:uiPriority w:val="32"/>
    <w:qFormat/>
    <w:rsid w:val="006C49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1092</Words>
  <Characters>5681</Characters>
  <Application>Microsoft Office Word</Application>
  <DocSecurity>0</DocSecurity>
  <Lines>109</Lines>
  <Paragraphs>59</Paragraphs>
  <ScaleCrop>false</ScaleCrop>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