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36B3" w14:textId="77777777" w:rsidR="00EB0A3D" w:rsidRPr="00EB0A3D" w:rsidRDefault="00EB0A3D">
      <w:pPr>
        <w:rPr>
          <w:b/>
        </w:rPr>
      </w:pPr>
      <w:r w:rsidRPr="00EB0A3D">
        <w:rPr>
          <w:b/>
        </w:rPr>
        <w:t>WILES - (methodeia, Strong's G3180)</w:t>
      </w:r>
    </w:p>
    <w:p w14:paraId="079C78E6" w14:textId="77777777" w:rsidR="00EB0A3D" w:rsidRDefault="00EB0A3D">
      <w:r w:rsidRPr="00EB0A3D">
        <w:rPr>
          <w:b/>
        </w:rPr>
        <w:t>Summary:</w:t>
      </w:r>
    </w:p>
    <w:p w14:paraId="252E2E9C" w14:textId="77777777" w:rsidR="00EB0A3D" w:rsidRDefault="00EB0A3D">
      <w:r>
        <w:t xml:space="preserve">The Greek word methodeia refers to craftiness, deceit, trickery, or scheming. It describes a calculated, systematic plan designed to deceive, manipulate, or entrap. In Ephesians 6:11, it is used to describe the highly organized, strategic, and deceptive tactics that the devil employs against believers. It warns that the enemy's attacks are not haphazard, but methodical and intentionally crafted to exploit human weaknesses. </w:t>
      </w:r>
    </w:p>
    <w:p w14:paraId="6E1028F5" w14:textId="77777777" w:rsidR="00EB0A3D" w:rsidRDefault="00EB0A3D"/>
    <w:p w14:paraId="0BDC3925" w14:textId="77777777" w:rsidR="00EB0A3D" w:rsidRDefault="00EB0A3D">
      <w:r w:rsidRPr="00EB0A3D">
        <w:rPr>
          <w:b/>
        </w:rPr>
        <w:t>Full Study:</w:t>
      </w:r>
    </w:p>
    <w:p w14:paraId="1369CB64" w14:textId="77777777" w:rsidR="00EB0A3D" w:rsidRDefault="00EB0A3D"/>
    <w:p w14:paraId="4DC547D6" w14:textId="77777777" w:rsidR="00EB0A3D" w:rsidRPr="00EB0A3D" w:rsidRDefault="00EB0A3D">
      <w:pPr>
        <w:rPr>
          <w:b/>
        </w:rPr>
      </w:pPr>
      <w:r w:rsidRPr="00EB0A3D">
        <w:rPr>
          <w:b/>
        </w:rPr>
        <w:t>1. Word Picture / Background</w:t>
      </w:r>
    </w:p>
    <w:p w14:paraId="5563CFC1" w14:textId="77777777" w:rsidR="00EB0A3D" w:rsidRDefault="00EB0A3D">
      <w:r>
        <w:t>• The word methodeia is formed from two roots: meta (meaning "after" or "with") and hodos (meaning "a way," "path," or "road").</w:t>
      </w:r>
    </w:p>
    <w:p w14:paraId="5ABDC3F0" w14:textId="77777777" w:rsidR="00EB0A3D" w:rsidRDefault="00EB0A3D">
      <w:r>
        <w:t>• From these roots came the verb methodeuō, which literally meant "to follow a path" or "to track someone down."</w:t>
      </w:r>
    </w:p>
    <w:p w14:paraId="1A9625EA" w14:textId="77777777" w:rsidR="00EB0A3D" w:rsidRDefault="00EB0A3D">
      <w:r>
        <w:t>• Over time, it came to describe someone who follows a systematic, calculated procedure to achieve a goal. While the English derivative "method" is morally neutral, in ancient Greek, methodeia carried a distinctly negative connotation of hunting a victim, using trickery, or setting an ambush. It paints the picture of a predator stealthily tracking its prey or a tactician drawing up battle plans.</w:t>
      </w:r>
    </w:p>
    <w:p w14:paraId="69DF0406" w14:textId="77777777" w:rsidR="00EB0A3D" w:rsidRDefault="00EB0A3D"/>
    <w:p w14:paraId="3D8E9EFC" w14:textId="77777777" w:rsidR="00EB0A3D" w:rsidRPr="00EB0A3D" w:rsidRDefault="00EB0A3D">
      <w:pPr>
        <w:rPr>
          <w:b/>
        </w:rPr>
      </w:pPr>
      <w:r w:rsidRPr="00EB0A3D">
        <w:rPr>
          <w:b/>
        </w:rPr>
        <w:t>2. Meaning / Lexical Definition</w:t>
      </w:r>
    </w:p>
    <w:p w14:paraId="0321AAFC" w14:textId="77777777" w:rsidR="00EB0A3D" w:rsidRDefault="00EB0A3D">
      <w:r>
        <w:t>• methodeia translates to deceit, craftiness, trickery, stratagems, or wiles.</w:t>
      </w:r>
    </w:p>
    <w:p w14:paraId="6469DE9C" w14:textId="77777777" w:rsidR="00EB0A3D" w:rsidRDefault="00EB0A3D">
      <w:r>
        <w:t>• It signifies cunning arts, deceitful plotting, or a deliberate system of deception.</w:t>
      </w:r>
    </w:p>
    <w:p w14:paraId="7E4BE0D2" w14:textId="77777777" w:rsidR="00EB0A3D" w:rsidRDefault="00EB0A3D">
      <w:r>
        <w:t>• It is distinct from mere falsehood; it implies an organized, intelligent, and highly structured approach to lying and entrapment.</w:t>
      </w:r>
    </w:p>
    <w:p w14:paraId="62942550" w14:textId="77777777" w:rsidR="00EB0A3D" w:rsidRDefault="00EB0A3D"/>
    <w:p w14:paraId="03AF59B0" w14:textId="77777777" w:rsidR="00EB0A3D" w:rsidRPr="00EB0A3D" w:rsidRDefault="00EB0A3D">
      <w:pPr>
        <w:rPr>
          <w:b/>
        </w:rPr>
      </w:pPr>
      <w:r w:rsidRPr="00EB0A3D">
        <w:rPr>
          <w:b/>
        </w:rPr>
        <w:t>3. Usage and Word Pictures</w:t>
      </w:r>
    </w:p>
    <w:p w14:paraId="192AD6F3" w14:textId="77777777" w:rsidR="00EB0A3D" w:rsidRDefault="00EB0A3D">
      <w:r>
        <w:t>• The word is exceedingly rare in Greek literature and is used only twice in the New Testament, both times by the Apostle Paul in his letter to the Ephesians.</w:t>
      </w:r>
    </w:p>
    <w:p w14:paraId="1BE86706" w14:textId="77777777" w:rsidR="00EB0A3D" w:rsidRDefault="00EB0A3D">
      <w:r>
        <w:t>• It is applied first to human deception—false teachers who use "cunning craftiness" and "deceitful plotting" to lead immature believers astray (Ephesians 4:14).</w:t>
      </w:r>
    </w:p>
    <w:p w14:paraId="4A5072B4" w14:textId="77777777" w:rsidR="00EB0A3D" w:rsidRDefault="00EB0A3D">
      <w:r>
        <w:t>• It is applied second to supernatural deception—the "wiles" or strategies of the devil (Ephesians 6:11).</w:t>
      </w:r>
    </w:p>
    <w:p w14:paraId="7C0CB3DA" w14:textId="77777777" w:rsidR="00EB0A3D" w:rsidRDefault="00EB0A3D">
      <w:r>
        <w:t>• The imagery suggests a chess match or a military campaign where the adversary anticipates moves, studies weaknesses, and lays deliberate traps rather than relying on overwhelming brute force alone.</w:t>
      </w:r>
    </w:p>
    <w:p w14:paraId="1320FCCE" w14:textId="77777777" w:rsidR="00EB0A3D" w:rsidRDefault="00EB0A3D"/>
    <w:p w14:paraId="55D545DC" w14:textId="77777777" w:rsidR="00EB0A3D" w:rsidRPr="00EB0A3D" w:rsidRDefault="00EB0A3D">
      <w:pPr>
        <w:rPr>
          <w:b/>
        </w:rPr>
      </w:pPr>
      <w:r w:rsidRPr="00EB0A3D">
        <w:rPr>
          <w:b/>
        </w:rPr>
        <w:t>4. Theological Implications</w:t>
      </w:r>
    </w:p>
    <w:p w14:paraId="67E56755" w14:textId="77777777" w:rsidR="00EB0A3D" w:rsidRDefault="00EB0A3D">
      <w:r>
        <w:t>• The Intelligence of the Enemy: methodeia reveals that Satan is not a mindless force of evil, but a highly intelligent tactician. His assaults are customized, well-thought-out, and systematic.</w:t>
      </w:r>
    </w:p>
    <w:p w14:paraId="77794B07" w14:textId="77777777" w:rsidR="00EB0A3D" w:rsidRDefault="00EB0A3D">
      <w:r>
        <w:t>• The Nature of Spiritual Warfare: The primary weapon of the enemy is not physical violence, but deception. He operates through lies, twisted truths, false doctrines, discouragement, division, and temptation expertly tailored to the individual.</w:t>
      </w:r>
    </w:p>
    <w:p w14:paraId="000D6B08" w14:textId="77777777" w:rsidR="00EB0A3D" w:rsidRDefault="00EB0A3D">
      <w:r>
        <w:t>• The Necessity of Divine Armor: Because the devil's methods are supernatural and exceptionally crafty, human wisdom and natural strength are totally insufficient to defeat him. Believers must rely entirely on God's provided defenses (truth, righteousness, the gospel of peace, faith, salvation, and the Word of God) to survive and stand firm.</w:t>
      </w:r>
    </w:p>
    <w:p w14:paraId="45168652" w14:textId="77777777" w:rsidR="00EB0A3D" w:rsidRDefault="00EB0A3D"/>
    <w:p w14:paraId="080D3F8D" w14:textId="77777777" w:rsidR="00EB0A3D" w:rsidRPr="00EB0A3D" w:rsidRDefault="00EB0A3D">
      <w:pPr>
        <w:rPr>
          <w:b/>
        </w:rPr>
      </w:pPr>
      <w:r w:rsidRPr="00EB0A3D">
        <w:rPr>
          <w:b/>
        </w:rPr>
        <w:t>5. Contextual Nuance in the Passage</w:t>
      </w:r>
    </w:p>
    <w:p w14:paraId="3A2FB41C" w14:textId="77777777" w:rsidR="00EB0A3D" w:rsidRDefault="00EB0A3D">
      <w:r>
        <w:t>• In Ephesians 6:11 ("Put on the whole armor of God, that you may be able to stand against the wiles of the devil"), Paul is transitioning the church from their heavenly identity (Ephesians 1-3) and earthly walk (Ephesians 4-6:9) into a state of active spiritual readiness.</w:t>
      </w:r>
    </w:p>
    <w:p w14:paraId="2BFC98A8" w14:textId="77777777" w:rsidR="00EB0A3D" w:rsidRDefault="00EB0A3D">
      <w:r>
        <w:t>• The "wiles" here refer specifically to the devil's attempts to undo everything Paul has just taught in the letter: shattering church unity, disrupting marriages and families, corrupting personal holiness, and distorting grace. The armor of God is explicitly designed to counter these calculated "methods" of spiritual sabotage.</w:t>
      </w:r>
    </w:p>
    <w:p w14:paraId="06AACE03" w14:textId="77777777" w:rsidR="00EB0A3D" w:rsidRDefault="00EB0A3D"/>
    <w:p w14:paraId="6A99BA07" w14:textId="77777777" w:rsidR="00EB0A3D" w:rsidRPr="00EB0A3D" w:rsidRDefault="00EB0A3D">
      <w:pPr>
        <w:rPr>
          <w:b/>
        </w:rPr>
      </w:pPr>
      <w:r w:rsidRPr="00EB0A3D">
        <w:rPr>
          <w:b/>
        </w:rPr>
        <w:t>6. Key Uses in Other Verses (NKJV)</w:t>
      </w:r>
    </w:p>
    <w:p w14:paraId="7C72E847" w14:textId="77777777" w:rsidR="00EB0A3D" w:rsidRDefault="00EB0A3D">
      <w:r>
        <w:t>• Ephesians 4:14 – "that we should no longer be children, tossed to and fro and carried about with every wind of doctrine, by the trickery of men, in the cunning craftiness of deceitful plotting [methodeia]..."</w:t>
      </w:r>
    </w:p>
    <w:p w14:paraId="16538038" w14:textId="77777777" w:rsidR="00EB0A3D" w:rsidRDefault="00EB0A3D"/>
    <w:p w14:paraId="3F21528A" w14:textId="77777777" w:rsidR="00EB0A3D" w:rsidRPr="00EB0A3D" w:rsidRDefault="00EB0A3D">
      <w:pPr>
        <w:rPr>
          <w:b/>
        </w:rPr>
      </w:pPr>
      <w:r w:rsidRPr="00EB0A3D">
        <w:rPr>
          <w:b/>
        </w:rPr>
        <w:t>7. Other Relevant Insights</w:t>
      </w:r>
    </w:p>
    <w:p w14:paraId="11B7697A" w14:textId="77777777" w:rsidR="00EB0A3D" w:rsidRDefault="00EB0A3D">
      <w:r>
        <w:t>• Pastors and teachers often highlight the etymological link to the English word "method." The devil operates with a "method." He studies human behavior, learns what triggers pride, lust, anger, or fear in a specific person, and systematically applies pressure there.</w:t>
      </w:r>
    </w:p>
    <w:p w14:paraId="5866D2E8" w14:textId="77777777" w:rsidR="00EB0A3D" w:rsidRDefault="00EB0A3D">
      <w:r>
        <w:t>• Recognizing the enemy's methodeia brings great pastoral comfort and vigilance: when a believer faces a sudden, overwhelming urge to sin, or a sudden wave of despair, understanding that this is a documented "tactic" of the enemy helps demystify the attack and drives the believer to the Word of God, the ultimate counter-measure.</w:t>
      </w:r>
    </w:p>
    <w:p w14:paraId="11148B35" w14:textId="77777777" w:rsidR="00EB0A3D" w:rsidRDefault="00EB0A3D"/>
    <w:p w14:paraId="4AE30D0E" w14:textId="77777777" w:rsidR="00EB0A3D" w:rsidRPr="00EB0A3D" w:rsidRDefault="00EB0A3D">
      <w:pPr>
        <w:rPr>
          <w:b/>
        </w:rPr>
      </w:pPr>
      <w:r w:rsidRPr="00EB0A3D">
        <w:rPr>
          <w:b/>
        </w:rPr>
        <w:t>8. References</w:t>
      </w:r>
    </w:p>
    <w:p w14:paraId="45ADC8B0" w14:textId="77777777" w:rsidR="00EB0A3D" w:rsidRDefault="00EB0A3D">
      <w:r>
        <w:t>• BDAG (Bauer, Danker, Arndt, and Gingrich), Greek-English Lexicon of the New Testament</w:t>
      </w:r>
    </w:p>
    <w:p w14:paraId="3263775D" w14:textId="77777777" w:rsidR="00EB0A3D" w:rsidRDefault="00EB0A3D">
      <w:r>
        <w:t>• Theological Dictionary of the New Testament (TDNT) / Little Kittel</w:t>
      </w:r>
    </w:p>
    <w:p w14:paraId="31F1E19C" w14:textId="77777777" w:rsidR="00EB0A3D" w:rsidRDefault="00EB0A3D">
      <w:r>
        <w:t>• Vine's Expository Dictionary of Old and New Testament Words</w:t>
      </w:r>
    </w:p>
    <w:p w14:paraId="7CF29C0A" w14:textId="77777777" w:rsidR="00EB0A3D" w:rsidRDefault="00EB0A3D">
      <w:r>
        <w:t>• Wuest's Word Studies in the Greek New Testament</w:t>
      </w:r>
    </w:p>
    <w:p w14:paraId="746695FD" w14:textId="02592C70" w:rsidR="004C5552" w:rsidRDefault="00EB0A3D">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0A3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09A8"/>
  <w15:chartTrackingRefBased/>
  <w15:docId w15:val="{9E499756-1738-47AD-BB0E-25659413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A3D"/>
    <w:rPr>
      <w:rFonts w:eastAsiaTheme="majorEastAsia" w:cstheme="majorBidi"/>
      <w:color w:val="272727" w:themeColor="text1" w:themeTint="D8"/>
    </w:rPr>
  </w:style>
  <w:style w:type="paragraph" w:styleId="Title">
    <w:name w:val="Title"/>
    <w:basedOn w:val="Normal"/>
    <w:next w:val="Normal"/>
    <w:link w:val="TitleChar"/>
    <w:uiPriority w:val="10"/>
    <w:qFormat/>
    <w:rsid w:val="00EB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A3D"/>
    <w:pPr>
      <w:spacing w:before="160"/>
      <w:jc w:val="center"/>
    </w:pPr>
    <w:rPr>
      <w:i/>
      <w:iCs/>
      <w:color w:val="404040" w:themeColor="text1" w:themeTint="BF"/>
    </w:rPr>
  </w:style>
  <w:style w:type="character" w:customStyle="1" w:styleId="QuoteChar">
    <w:name w:val="Quote Char"/>
    <w:basedOn w:val="DefaultParagraphFont"/>
    <w:link w:val="Quote"/>
    <w:uiPriority w:val="29"/>
    <w:rsid w:val="00EB0A3D"/>
    <w:rPr>
      <w:i/>
      <w:iCs/>
      <w:color w:val="404040" w:themeColor="text1" w:themeTint="BF"/>
    </w:rPr>
  </w:style>
  <w:style w:type="paragraph" w:styleId="ListParagraph">
    <w:name w:val="List Paragraph"/>
    <w:basedOn w:val="Normal"/>
    <w:uiPriority w:val="34"/>
    <w:qFormat/>
    <w:rsid w:val="00EB0A3D"/>
    <w:pPr>
      <w:ind w:left="720"/>
      <w:contextualSpacing/>
    </w:pPr>
  </w:style>
  <w:style w:type="character" w:styleId="IntenseEmphasis">
    <w:name w:val="Intense Emphasis"/>
    <w:basedOn w:val="DefaultParagraphFont"/>
    <w:uiPriority w:val="21"/>
    <w:qFormat/>
    <w:rsid w:val="00EB0A3D"/>
    <w:rPr>
      <w:i/>
      <w:iCs/>
      <w:color w:val="2E74B5" w:themeColor="accent1" w:themeShade="BF"/>
    </w:rPr>
  </w:style>
  <w:style w:type="paragraph" w:styleId="IntenseQuote">
    <w:name w:val="Intense Quote"/>
    <w:basedOn w:val="Normal"/>
    <w:next w:val="Normal"/>
    <w:link w:val="IntenseQuoteChar"/>
    <w:uiPriority w:val="30"/>
    <w:qFormat/>
    <w:rsid w:val="00EB0A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0A3D"/>
    <w:rPr>
      <w:i/>
      <w:iCs/>
      <w:color w:val="2E74B5" w:themeColor="accent1" w:themeShade="BF"/>
    </w:rPr>
  </w:style>
  <w:style w:type="character" w:styleId="IntenseReference">
    <w:name w:val="Intense Reference"/>
    <w:basedOn w:val="DefaultParagraphFont"/>
    <w:uiPriority w:val="32"/>
    <w:qFormat/>
    <w:rsid w:val="00EB0A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4030</Characters>
  <Application>Microsoft Office Word</Application>
  <DocSecurity>0</DocSecurity>
  <Lines>77</Lines>
  <Paragraphs>42</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