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13291" w14:textId="77777777" w:rsidR="000E4996" w:rsidRPr="000E4996" w:rsidRDefault="000E4996">
      <w:pPr>
        <w:rPr>
          <w:b/>
        </w:rPr>
      </w:pPr>
      <w:r w:rsidRPr="000E4996">
        <w:rPr>
          <w:b/>
        </w:rPr>
        <w:t>WITHSTAND - ( anthistēmi , Strong's G436 )</w:t>
      </w:r>
    </w:p>
    <w:p w14:paraId="36CC3E26" w14:textId="77777777" w:rsidR="000E4996" w:rsidRDefault="000E4996">
      <w:r w:rsidRPr="000E4996">
        <w:rPr>
          <w:b/>
        </w:rPr>
        <w:t>Summary:</w:t>
      </w:r>
    </w:p>
    <w:p w14:paraId="550D6961" w14:textId="77777777" w:rsidR="000E4996" w:rsidRDefault="000E4996">
      <w:r>
        <w:t>A compound verb meaning to stand against, actively oppose, or vigorously resist. In military contexts, it denotes a soldier holding his position against an enemy's hostile assault. In Ephesians 6:13, anthistēmi describes the active, unyielding resistance a believer must mount against the demonic forces of darkness, holding the spiritual ground already secured by Christ.</w:t>
      </w:r>
    </w:p>
    <w:p w14:paraId="0C08BEB0" w14:textId="77777777" w:rsidR="000E4996" w:rsidRDefault="000E4996"/>
    <w:p w14:paraId="6F51FD05" w14:textId="77777777" w:rsidR="000E4996" w:rsidRDefault="000E4996">
      <w:r w:rsidRPr="000E4996">
        <w:rPr>
          <w:b/>
        </w:rPr>
        <w:t>Full Study:</w:t>
      </w:r>
    </w:p>
    <w:p w14:paraId="2B13FDCF" w14:textId="77777777" w:rsidR="000E4996" w:rsidRDefault="000E4996"/>
    <w:p w14:paraId="4FE44F3C" w14:textId="77777777" w:rsidR="000E4996" w:rsidRPr="000E4996" w:rsidRDefault="000E4996">
      <w:pPr>
        <w:rPr>
          <w:b/>
        </w:rPr>
      </w:pPr>
      <w:r w:rsidRPr="000E4996">
        <w:rPr>
          <w:b/>
        </w:rPr>
        <w:t>1. Word Picture / Background</w:t>
      </w:r>
    </w:p>
    <w:p w14:paraId="0570D3FF" w14:textId="77777777" w:rsidR="000E4996" w:rsidRDefault="000E4996">
      <w:r>
        <w:t>• The word is built from two components: anti (against or opposite) and histēmi (to stand or cause to stand).</w:t>
      </w:r>
    </w:p>
    <w:p w14:paraId="62DEFF4A" w14:textId="77777777" w:rsidR="000E4996" w:rsidRDefault="000E4996">
      <w:r>
        <w:t>• Historically, it was a military term used to describe a heavily armed soldier holding his ground in close-quarters combat. It brings to mind the image of a soldier digging his sandaled feet into the dirt, bracing his shield, and refusing to yield a single inch of territory to a charging enemy.</w:t>
      </w:r>
    </w:p>
    <w:p w14:paraId="0937DF51" w14:textId="77777777" w:rsidR="000E4996" w:rsidRDefault="000E4996"/>
    <w:p w14:paraId="00662580" w14:textId="77777777" w:rsidR="000E4996" w:rsidRPr="000E4996" w:rsidRDefault="000E4996">
      <w:pPr>
        <w:rPr>
          <w:b/>
        </w:rPr>
      </w:pPr>
      <w:r w:rsidRPr="000E4996">
        <w:rPr>
          <w:b/>
        </w:rPr>
        <w:t>2. Meaning / Lexical Definition</w:t>
      </w:r>
    </w:p>
    <w:p w14:paraId="0432C3B3" w14:textId="77777777" w:rsidR="000E4996" w:rsidRDefault="000E4996">
      <w:r>
        <w:t>• To set oneself against, to oppose, or to resist.</w:t>
      </w:r>
    </w:p>
    <w:p w14:paraId="108329BC" w14:textId="77777777" w:rsidR="000E4996" w:rsidRDefault="000E4996">
      <w:r>
        <w:t>• It signifies an active, face-to-face confrontation. It is not merely a passive endurance of hardship, but a forceful, deliberate resistance against an opposing entity, argument, or physical threat.</w:t>
      </w:r>
    </w:p>
    <w:p w14:paraId="6D12F4F6" w14:textId="77777777" w:rsidR="000E4996" w:rsidRDefault="000E4996"/>
    <w:p w14:paraId="0FD19E46" w14:textId="77777777" w:rsidR="000E4996" w:rsidRPr="000E4996" w:rsidRDefault="000E4996">
      <w:pPr>
        <w:rPr>
          <w:b/>
        </w:rPr>
      </w:pPr>
      <w:r w:rsidRPr="000E4996">
        <w:rPr>
          <w:b/>
        </w:rPr>
        <w:t>3. Usage and Word Pictures</w:t>
      </w:r>
    </w:p>
    <w:p w14:paraId="6A19EBD7" w14:textId="77777777" w:rsidR="000E4996" w:rsidRDefault="000E4996">
      <w:r>
        <w:t>• It is used in Scripture to describe confronting false teaching or hypocrisy, such as Paul opposing Peter to his face.</w:t>
      </w:r>
    </w:p>
    <w:p w14:paraId="7607CADE" w14:textId="77777777" w:rsidR="000E4996" w:rsidRDefault="000E4996">
      <w:r>
        <w:t>• It is the standard New Testament word for the believer's mandated response to the devil.</w:t>
      </w:r>
    </w:p>
    <w:p w14:paraId="7C95BC74" w14:textId="77777777" w:rsidR="000E4996" w:rsidRDefault="000E4996">
      <w:r>
        <w:t>• Conversely, it is used to describe the wicked resisting the truth or rebelling against God-ordained authority.</w:t>
      </w:r>
    </w:p>
    <w:p w14:paraId="19D84E9C" w14:textId="77777777" w:rsidR="000E4996" w:rsidRDefault="000E4996"/>
    <w:p w14:paraId="26976826" w14:textId="77777777" w:rsidR="000E4996" w:rsidRPr="000E4996" w:rsidRDefault="000E4996">
      <w:pPr>
        <w:rPr>
          <w:b/>
        </w:rPr>
      </w:pPr>
      <w:r w:rsidRPr="000E4996">
        <w:rPr>
          <w:b/>
        </w:rPr>
        <w:t>4. Theological Implications</w:t>
      </w:r>
    </w:p>
    <w:p w14:paraId="0C15187A" w14:textId="77777777" w:rsidR="000E4996" w:rsidRDefault="000E4996">
      <w:r>
        <w:t>• In the theology of spiritual warfare, the believer's posture is fundamentally defensive rather than offensive. Christians are not commanded to invade hell or conquer new spiritual territory—Christ has already won the definitive victory over principalities and powers.</w:t>
      </w:r>
    </w:p>
    <w:p w14:paraId="07AE3700" w14:textId="77777777" w:rsidR="000E4996" w:rsidRDefault="000E4996">
      <w:r>
        <w:t>• The believer's task is to withstand the enemy's counterattacks, defending the ground Christ has already conquered.</w:t>
      </w:r>
    </w:p>
    <w:p w14:paraId="2EB6E3B4" w14:textId="77777777" w:rsidR="000E4996" w:rsidRDefault="000E4996">
      <w:r>
        <w:t>• Successful resistance is never based on human willpower. It is entirely dependent on taking up "the whole armor of God" and operating within the strength of the Lord.</w:t>
      </w:r>
    </w:p>
    <w:p w14:paraId="6EF52ECC" w14:textId="77777777" w:rsidR="000E4996" w:rsidRDefault="000E4996"/>
    <w:p w14:paraId="62F94EDD" w14:textId="77777777" w:rsidR="000E4996" w:rsidRPr="000E4996" w:rsidRDefault="000E4996">
      <w:pPr>
        <w:rPr>
          <w:b/>
        </w:rPr>
      </w:pPr>
      <w:r w:rsidRPr="000E4996">
        <w:rPr>
          <w:b/>
        </w:rPr>
        <w:t>5. Contextual Nuance in the Passage</w:t>
      </w:r>
    </w:p>
    <w:p w14:paraId="05F85D95" w14:textId="77777777" w:rsidR="000E4996" w:rsidRDefault="000E4996">
      <w:r>
        <w:t>• In Ephesians 6:13, Paul closely links anthistēmi ("withstand") with its root histēmi ("stand"). The sequence of the verse makes the goal clear: you put on the armor so that you can withstand the onslaught in the evil day, and having done all the fighting, you remain standing at the end.</w:t>
      </w:r>
    </w:p>
    <w:p w14:paraId="155CE86E" w14:textId="77777777" w:rsidR="000E4996" w:rsidRDefault="000E4996">
      <w:r>
        <w:t>• The "evil day" points to times of acute, concentrated demonic attack or severe trial. The armor provides the spiritual traction and protection necessary to survive the collision with the enemy and remain firmly planted in the truth of the gospel.</w:t>
      </w:r>
    </w:p>
    <w:p w14:paraId="3E98791C" w14:textId="77777777" w:rsidR="000E4996" w:rsidRDefault="000E4996"/>
    <w:p w14:paraId="76AAFAE8" w14:textId="77777777" w:rsidR="000E4996" w:rsidRPr="000E4996" w:rsidRDefault="000E4996">
      <w:pPr>
        <w:rPr>
          <w:b/>
        </w:rPr>
      </w:pPr>
      <w:r w:rsidRPr="000E4996">
        <w:rPr>
          <w:b/>
        </w:rPr>
        <w:t>6. Key Uses in Other Verses (NKJV)</w:t>
      </w:r>
    </w:p>
    <w:p w14:paraId="568E3777" w14:textId="77777777" w:rsidR="000E4996" w:rsidRDefault="000E4996">
      <w:r>
        <w:t>• Galatians 2:11 – "Now when Peter had come to Antioch, I withstood him to his face, because he was to be blamed;"</w:t>
      </w:r>
    </w:p>
    <w:p w14:paraId="00E6410B" w14:textId="77777777" w:rsidR="000E4996" w:rsidRDefault="000E4996">
      <w:r>
        <w:t>• James 4:7 – "Therefore submit to God. Resist the devil and he will flee from you."</w:t>
      </w:r>
    </w:p>
    <w:p w14:paraId="408B2610" w14:textId="77777777" w:rsidR="000E4996" w:rsidRDefault="000E4996">
      <w:r>
        <w:t>• 1 Peter 5:9 – "Resist him, steadfast in the faith, knowing that the same sufferings are experienced by your brotherhood in the world."</w:t>
      </w:r>
    </w:p>
    <w:p w14:paraId="63863855" w14:textId="77777777" w:rsidR="000E4996" w:rsidRDefault="000E4996">
      <w:r>
        <w:t>• 2 Timothy 3:8 – "Now as Jannes and Jambres resisted Moses, so do these also resist the truth: men of corrupt minds, disapproved concerning the faith."</w:t>
      </w:r>
    </w:p>
    <w:p w14:paraId="4606FCC5" w14:textId="77777777" w:rsidR="000E4996" w:rsidRDefault="000E4996"/>
    <w:p w14:paraId="6CC0B3D4" w14:textId="77777777" w:rsidR="000E4996" w:rsidRPr="000E4996" w:rsidRDefault="000E4996">
      <w:pPr>
        <w:rPr>
          <w:b/>
        </w:rPr>
      </w:pPr>
      <w:r w:rsidRPr="000E4996">
        <w:rPr>
          <w:b/>
        </w:rPr>
        <w:t>7. Other Relevant Insights</w:t>
      </w:r>
    </w:p>
    <w:p w14:paraId="33525B9C" w14:textId="77777777" w:rsidR="000E4996" w:rsidRDefault="000E4996">
      <w:r>
        <w:t>• The English word "antihistamine" is derived from this Greek root. Just as an antihistamine blocks and resists the body's allergic reaction to harmful foreign invaders, spiritual anthistēmi serves as the believer's immune system, blocking the toxic lies, temptations, and destructive schemes of the enemy.</w:t>
      </w:r>
    </w:p>
    <w:p w14:paraId="56D1EBD8" w14:textId="77777777" w:rsidR="000E4996" w:rsidRDefault="000E4996"/>
    <w:p w14:paraId="2F0ED65E" w14:textId="77777777" w:rsidR="000E4996" w:rsidRPr="000E4996" w:rsidRDefault="000E4996">
      <w:pPr>
        <w:rPr>
          <w:b/>
        </w:rPr>
      </w:pPr>
      <w:r w:rsidRPr="000E4996">
        <w:rPr>
          <w:b/>
        </w:rPr>
        <w:t>8. References</w:t>
      </w:r>
    </w:p>
    <w:p w14:paraId="60D6639A" w14:textId="77777777" w:rsidR="000E4996" w:rsidRDefault="000E4996">
      <w:r>
        <w:t>• BDAG (Bauer, Danker, Arndt, and Gingrich) Greek-English Lexicon of the New Testament</w:t>
      </w:r>
    </w:p>
    <w:p w14:paraId="7CFB4BB6" w14:textId="77777777" w:rsidR="000E4996" w:rsidRDefault="000E4996">
      <w:r>
        <w:t>• Theological Dictionary of the New Testament (TDNT)</w:t>
      </w:r>
    </w:p>
    <w:p w14:paraId="0F35F344" w14:textId="77777777" w:rsidR="000E4996" w:rsidRDefault="000E4996">
      <w:r>
        <w:t>• Vine's Complete Expository Dictionary of Old and New Testament Words</w:t>
      </w:r>
    </w:p>
    <w:p w14:paraId="341094C8" w14:textId="23C221D1" w:rsidR="004C5552" w:rsidRDefault="000E4996">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996"/>
    <w:rsid w:val="00017747"/>
    <w:rsid w:val="00023A4A"/>
    <w:rsid w:val="0006763F"/>
    <w:rsid w:val="000C53AC"/>
    <w:rsid w:val="000E4996"/>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D8EBD"/>
  <w15:chartTrackingRefBased/>
  <w15:docId w15:val="{9B0A962E-730A-4B93-AA2E-79E8CB2A4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E49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9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9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9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E49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9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9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996"/>
    <w:rPr>
      <w:rFonts w:eastAsiaTheme="majorEastAsia" w:cstheme="majorBidi"/>
      <w:color w:val="272727" w:themeColor="text1" w:themeTint="D8"/>
    </w:rPr>
  </w:style>
  <w:style w:type="paragraph" w:styleId="Title">
    <w:name w:val="Title"/>
    <w:basedOn w:val="Normal"/>
    <w:next w:val="Normal"/>
    <w:link w:val="TitleChar"/>
    <w:uiPriority w:val="10"/>
    <w:qFormat/>
    <w:rsid w:val="000E49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9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9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9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996"/>
    <w:pPr>
      <w:spacing w:before="160"/>
      <w:jc w:val="center"/>
    </w:pPr>
    <w:rPr>
      <w:i/>
      <w:iCs/>
      <w:color w:val="404040" w:themeColor="text1" w:themeTint="BF"/>
    </w:rPr>
  </w:style>
  <w:style w:type="character" w:customStyle="1" w:styleId="QuoteChar">
    <w:name w:val="Quote Char"/>
    <w:basedOn w:val="DefaultParagraphFont"/>
    <w:link w:val="Quote"/>
    <w:uiPriority w:val="29"/>
    <w:rsid w:val="000E4996"/>
    <w:rPr>
      <w:i/>
      <w:iCs/>
      <w:color w:val="404040" w:themeColor="text1" w:themeTint="BF"/>
    </w:rPr>
  </w:style>
  <w:style w:type="paragraph" w:styleId="ListParagraph">
    <w:name w:val="List Paragraph"/>
    <w:basedOn w:val="Normal"/>
    <w:uiPriority w:val="34"/>
    <w:qFormat/>
    <w:rsid w:val="000E4996"/>
    <w:pPr>
      <w:ind w:left="720"/>
      <w:contextualSpacing/>
    </w:pPr>
  </w:style>
  <w:style w:type="character" w:styleId="IntenseEmphasis">
    <w:name w:val="Intense Emphasis"/>
    <w:basedOn w:val="DefaultParagraphFont"/>
    <w:uiPriority w:val="21"/>
    <w:qFormat/>
    <w:rsid w:val="000E4996"/>
    <w:rPr>
      <w:i/>
      <w:iCs/>
      <w:color w:val="2E74B5" w:themeColor="accent1" w:themeShade="BF"/>
    </w:rPr>
  </w:style>
  <w:style w:type="paragraph" w:styleId="IntenseQuote">
    <w:name w:val="Intense Quote"/>
    <w:basedOn w:val="Normal"/>
    <w:next w:val="Normal"/>
    <w:link w:val="IntenseQuoteChar"/>
    <w:uiPriority w:val="30"/>
    <w:qFormat/>
    <w:rsid w:val="000E49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E4996"/>
    <w:rPr>
      <w:i/>
      <w:iCs/>
      <w:color w:val="2E74B5" w:themeColor="accent1" w:themeShade="BF"/>
    </w:rPr>
  </w:style>
  <w:style w:type="character" w:styleId="IntenseReference">
    <w:name w:val="Intense Reference"/>
    <w:basedOn w:val="DefaultParagraphFont"/>
    <w:uiPriority w:val="32"/>
    <w:qFormat/>
    <w:rsid w:val="000E499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615</Words>
  <Characters>3203</Characters>
  <Application>Microsoft Office Word</Application>
  <DocSecurity>0</DocSecurity>
  <Lines>61</Lines>
  <Paragraphs>33</Paragraphs>
  <ScaleCrop>false</ScaleCrop>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2026-08-13T01:32:00Z</dcterms:created>
  <dcterms:modified xsi:type="dcterms:W3CDTF">2026-08-13T01:32:00Z</dcterms:modified>
</cp:coreProperties>
</file>