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A37C8" w14:textId="77777777" w:rsidR="00C04C1B" w:rsidRPr="00C04C1B" w:rsidRDefault="00C04C1B">
      <w:pPr>
        <w:rPr>
          <w:b/>
        </w:rPr>
      </w:pPr>
      <w:r w:rsidRPr="00C04C1B">
        <w:rPr>
          <w:b/>
        </w:rPr>
        <w:t>BREASTPLATE - ( thorax , Strong's G2382 )</w:t>
      </w:r>
    </w:p>
    <w:p w14:paraId="1C51983E" w14:textId="77777777" w:rsidR="00C04C1B" w:rsidRDefault="00C04C1B">
      <w:r w:rsidRPr="00C04C1B">
        <w:rPr>
          <w:b/>
        </w:rPr>
        <w:t>Summary:</w:t>
      </w:r>
    </w:p>
    <w:p w14:paraId="6C34FF4F" w14:textId="77777777" w:rsidR="00C04C1B" w:rsidRDefault="00C04C1B">
      <w:r>
        <w:t>The Greek word thorax refers to a piece of armor designed to protect the chest and vital organs of a soldier, specifically the heart and lungs, from deadly blows. In the ancient Greco-Roman military context, it was a central and indispensable component of a soldier's defense. In Ephesians 6:14, the Apostle Paul uses this protective gear as a powerful metaphor for "righteousness." Just as the physical breastplate guarded a soldier's physical heart, the breastplate of righteousness shields the believer's spiritual heart—their conscience, desires, and affections—against the lethal accusations and temptations of the enemy. This righteousness is both the imputed standing of the believer in Christ and the practical, lived-out holiness that flows from a transformed life.</w:t>
      </w:r>
    </w:p>
    <w:p w14:paraId="74F48CF2" w14:textId="77777777" w:rsidR="00C04C1B" w:rsidRDefault="00C04C1B"/>
    <w:p w14:paraId="1EA0D9C1" w14:textId="77777777" w:rsidR="00C04C1B" w:rsidRDefault="00C04C1B">
      <w:r w:rsidRPr="00C04C1B">
        <w:rPr>
          <w:b/>
        </w:rPr>
        <w:t>Full Study:</w:t>
      </w:r>
    </w:p>
    <w:p w14:paraId="5DE50DCA" w14:textId="77777777" w:rsidR="00C04C1B" w:rsidRDefault="00C04C1B"/>
    <w:p w14:paraId="67A72A6B" w14:textId="77777777" w:rsidR="00C04C1B" w:rsidRPr="00C04C1B" w:rsidRDefault="00C04C1B">
      <w:pPr>
        <w:rPr>
          <w:b/>
        </w:rPr>
      </w:pPr>
      <w:r w:rsidRPr="00C04C1B">
        <w:rPr>
          <w:b/>
        </w:rPr>
        <w:t>1. Word Picture / Background</w:t>
      </w:r>
    </w:p>
    <w:p w14:paraId="690F41C7" w14:textId="77777777" w:rsidR="00C04C1B" w:rsidRDefault="00C04C1B">
      <w:r>
        <w:t>The ancient Roman soldier's breastplate, known as the lorica, came in several forms, including the lorica segmentata (metal bands fastened together) and the lorica hamata (chainmail). It covered the entire torso, from the neck down to the thighs, protecting both the front and back of the soldier. The primary function of this piece of armor was to safeguard the body's most vulnerable and vital organs, particularly the heart and lungs. A single deep wound to the chest cavity was almost universally fatal on the ancient battlefield. By using the term thorax, which originally referred to the anatomical chest itself before being applied to the armor that protected it, the biblical text evokes an immediate mental picture of essential, life-preserving defense.</w:t>
      </w:r>
    </w:p>
    <w:p w14:paraId="12196099" w14:textId="77777777" w:rsidR="00C04C1B" w:rsidRDefault="00C04C1B"/>
    <w:p w14:paraId="5522B20E" w14:textId="77777777" w:rsidR="00C04C1B" w:rsidRPr="00C04C1B" w:rsidRDefault="00C04C1B">
      <w:pPr>
        <w:rPr>
          <w:b/>
        </w:rPr>
      </w:pPr>
      <w:r w:rsidRPr="00C04C1B">
        <w:rPr>
          <w:b/>
        </w:rPr>
        <w:t>2. Meaning / Lexical Definition</w:t>
      </w:r>
    </w:p>
    <w:p w14:paraId="13467ADF" w14:textId="77777777" w:rsidR="00C04C1B" w:rsidRDefault="00C04C1B">
      <w:r>
        <w:t>The noun thorax means a breastplate or corselet. It designates the defensive armor worn to protect the chest, back, and abdomen. Lexically, the term can also refer to the chest cavity of the human body itself. In the New Testament, the word is used both literally in apocalyptic descriptions of defensive coverings and metaphorically to describe spiritual protection that guards the heart and conscience of the believer.</w:t>
      </w:r>
    </w:p>
    <w:p w14:paraId="02FBA5C0" w14:textId="77777777" w:rsidR="00C04C1B" w:rsidRDefault="00C04C1B"/>
    <w:p w14:paraId="5D931875" w14:textId="77777777" w:rsidR="00C04C1B" w:rsidRPr="00C04C1B" w:rsidRDefault="00C04C1B">
      <w:pPr>
        <w:rPr>
          <w:b/>
        </w:rPr>
      </w:pPr>
      <w:r w:rsidRPr="00C04C1B">
        <w:rPr>
          <w:b/>
        </w:rPr>
        <w:t>3. Usage and Word Pictures</w:t>
      </w:r>
    </w:p>
    <w:p w14:paraId="698FB524" w14:textId="77777777" w:rsidR="00C04C1B" w:rsidRDefault="00C04C1B">
      <w:r>
        <w:t>In ancient literature, the thorax represents an impenetrable barrier against physical attack. It is highly visible, heavy, and secure, requiring a belt to hold it firmly in place against the body. The word picture of wearing a breastplate conveys absolute preparation for close-combat warfare. Going into battle without a breastplate was tantamount to suicide, leaving the soldier completely exposed to the thrust of a sword or the flight of an arrow. Metaphorically, putting on the breastplate represents protecting the internal, vital core of the human person—the mind, will, emotions, and conscience—from being pierced and destroyed by external forces.</w:t>
      </w:r>
    </w:p>
    <w:p w14:paraId="2F04234F" w14:textId="77777777" w:rsidR="00C04C1B" w:rsidRDefault="00C04C1B"/>
    <w:p w14:paraId="2D6D8310" w14:textId="77777777" w:rsidR="00C04C1B" w:rsidRPr="00C04C1B" w:rsidRDefault="00C04C1B">
      <w:pPr>
        <w:rPr>
          <w:b/>
        </w:rPr>
      </w:pPr>
      <w:r w:rsidRPr="00C04C1B">
        <w:rPr>
          <w:b/>
        </w:rPr>
        <w:t>4. Theological Implications</w:t>
      </w:r>
    </w:p>
    <w:p w14:paraId="39BC7776" w14:textId="77777777" w:rsidR="00C04C1B" w:rsidRDefault="00C04C1B">
      <w:r>
        <w:t>The theological significance of the breastplate is deeply tied to the concept of righteousness (dikaiosyne). This connection is rooted in the Old Testament, where Yahweh is depicted as a warrior who puts on righteousness as a breastplate to deliver His people and execute justice (Isaiah 59:17). The "breastplate of righteousness" carries a dual theological reality for the Christian:</w:t>
      </w:r>
    </w:p>
    <w:p w14:paraId="58DB6041" w14:textId="77777777" w:rsidR="00C04C1B" w:rsidRDefault="00C04C1B">
      <w:r>
        <w:t>• Imputed Righteousness: This is the legal standing of perfection granted to the believer through faith in Jesus Christ (2 Corinthians 5:21). It acts as an impenetrable shield against the ultimate accusations of Satan, who is the accuser of the brethren. Because Christ's righteousness is credited to the believer, no charge of condemnation can successfully pierce this defense (Romans 8:33-34).</w:t>
      </w:r>
    </w:p>
    <w:p w14:paraId="56BF7084" w14:textId="77777777" w:rsidR="00C04C1B" w:rsidRDefault="00C04C1B">
      <w:r>
        <w:t>• Imparted/Practical Righteousness: This is the daily, lived-out holiness and obedience produced by the Holy Spirit in the believer's life. A life characterized by moral integrity and obedience to God protects the believer from the damaging effects of unconfessed sin, a defiled conscience, and the destructive temptations of the enemy.</w:t>
      </w:r>
    </w:p>
    <w:p w14:paraId="51F2F302" w14:textId="77777777" w:rsidR="00C04C1B" w:rsidRDefault="00C04C1B"/>
    <w:p w14:paraId="67D72143" w14:textId="77777777" w:rsidR="00C04C1B" w:rsidRPr="00C04C1B" w:rsidRDefault="00C04C1B">
      <w:pPr>
        <w:rPr>
          <w:b/>
        </w:rPr>
      </w:pPr>
      <w:r w:rsidRPr="00C04C1B">
        <w:rPr>
          <w:b/>
        </w:rPr>
        <w:t>5. Contextual Nuance in the Passage</w:t>
      </w:r>
    </w:p>
    <w:p w14:paraId="3AB9A1C1" w14:textId="77777777" w:rsidR="00C04C1B" w:rsidRDefault="00C04C1B">
      <w:r>
        <w:t>In Ephesians 6:14, the "breastplate of righteousness" is positioned immediately after the "belt of truth." Just as the Roman soldier's belt held the heavy breastplate securely in place, objective truth anchors and supports the believer's righteousness. In the context of the spiritual warfare described in Ephesians 6, the breastplate protects the heart, which in Hebrew and biblical thought represents the seat of affections, desires, and the conscience. Satan's primary strategies against believers include planting doubts, generating feelings of guilt, and prompting moral compromise. When a believer walks in active, practical holiness and rests securely in their imputed standing before God, the enemy's accusations lose their power. An unrighteous life leaves a gaping hole in the armor, inviting spiritual disaster, while a life guarded by righteousness remains secure and undefiled in the midst of battle.</w:t>
      </w:r>
    </w:p>
    <w:p w14:paraId="71557209" w14:textId="77777777" w:rsidR="00C04C1B" w:rsidRDefault="00C04C1B"/>
    <w:p w14:paraId="3005481E" w14:textId="77777777" w:rsidR="00C04C1B" w:rsidRPr="00C04C1B" w:rsidRDefault="00C04C1B">
      <w:pPr>
        <w:rPr>
          <w:b/>
        </w:rPr>
      </w:pPr>
      <w:r w:rsidRPr="00C04C1B">
        <w:rPr>
          <w:b/>
        </w:rPr>
        <w:t>6. Key Uses in Other Verses (NKJV)</w:t>
      </w:r>
    </w:p>
    <w:p w14:paraId="5EA120F4" w14:textId="77777777" w:rsidR="00C04C1B" w:rsidRDefault="00C04C1B">
      <w:r>
        <w:t>• 1 Thessalonians 5:8 – "But let us who are of the day be sober, putting on the breastplate of faith and love, and as a helmet the hope of salvation." (Here, the protective breastplate is constituted by the dual virtues of faith and love, shielding the spiritual heart).</w:t>
      </w:r>
    </w:p>
    <w:p w14:paraId="3EDB12DB" w14:textId="77777777" w:rsidR="00C04C1B" w:rsidRDefault="00C04C1B">
      <w:r>
        <w:t>• Revelation 9:9 – "And they had breastplates like breastplates of iron, and the sound of their wings was like the sound of chariots with many horses running into battle." (Used to describe the literal, protective coverings of demonic locusts in an apocalyptic vision).</w:t>
      </w:r>
    </w:p>
    <w:p w14:paraId="01C3CCCC" w14:textId="77777777" w:rsidR="00C04C1B" w:rsidRDefault="00C04C1B">
      <w:r>
        <w:t>• Revelation 9:17 – "And thus I saw the horses in the vision: those who sat on them had breastplates of fiery red, hyacinth blue, and sulfur yellow; and the heads of the horses were like the heads of lions; and out of their mouths came fire, smoke, and brimstone." (Used descriptively to depict the armor of the apocalyptic cavalry).</w:t>
      </w:r>
    </w:p>
    <w:p w14:paraId="0A062DF4" w14:textId="77777777" w:rsidR="00C04C1B" w:rsidRDefault="00C04C1B"/>
    <w:p w14:paraId="505D3453" w14:textId="77777777" w:rsidR="00C04C1B" w:rsidRPr="00C04C1B" w:rsidRDefault="00C04C1B">
      <w:pPr>
        <w:rPr>
          <w:b/>
        </w:rPr>
      </w:pPr>
      <w:r w:rsidRPr="00C04C1B">
        <w:rPr>
          <w:b/>
        </w:rPr>
        <w:t>7. Other Relevant Insights</w:t>
      </w:r>
    </w:p>
    <w:p w14:paraId="646AF075" w14:textId="77777777" w:rsidR="00C04C1B" w:rsidRDefault="00C04C1B">
      <w:r>
        <w:t>• The breastplate was not self-generating armor; it had to be put on (endyo). This Greek verb indicates a conscious, deliberate action by the believer to clothe themselves in what God has provided.</w:t>
      </w:r>
    </w:p>
    <w:p w14:paraId="407CDCCC" w14:textId="77777777" w:rsidR="00C04C1B" w:rsidRDefault="00C04C1B">
      <w:r>
        <w:t>• While some historical breastplates covered only the front, many Greco-Roman designs featured a backplate as well. However, the spiritual armor of God is primarily designed for facing the enemy directly. There is no armor provided for the back, emphasizing that the believer is called to stand firm and face the spiritual battle rather than retreat in fear.</w:t>
      </w:r>
    </w:p>
    <w:p w14:paraId="5E344F22" w14:textId="77777777" w:rsidR="00C04C1B" w:rsidRDefault="00C04C1B"/>
    <w:p w14:paraId="1CC08F16" w14:textId="77777777" w:rsidR="00C04C1B" w:rsidRPr="00C04C1B" w:rsidRDefault="00C04C1B">
      <w:pPr>
        <w:rPr>
          <w:b/>
        </w:rPr>
      </w:pPr>
      <w:r w:rsidRPr="00C04C1B">
        <w:rPr>
          <w:b/>
        </w:rPr>
        <w:t>8. References</w:t>
      </w:r>
    </w:p>
    <w:p w14:paraId="3DFEB218" w14:textId="77777777" w:rsidR="00C04C1B" w:rsidRDefault="00C04C1B">
      <w:r>
        <w:t>• BDAG</w:t>
      </w:r>
    </w:p>
    <w:p w14:paraId="63A5400D" w14:textId="77777777" w:rsidR="00C04C1B" w:rsidRDefault="00C04C1B">
      <w:r>
        <w:t>• TDNT</w:t>
      </w:r>
    </w:p>
    <w:p w14:paraId="2450025C" w14:textId="77777777" w:rsidR="00C04C1B" w:rsidRDefault="00C04C1B">
      <w:r>
        <w:t>• Vine's Expository Dictionary of New Testament Words</w:t>
      </w:r>
    </w:p>
    <w:p w14:paraId="754B1E2C" w14:textId="77777777" w:rsidR="00C04C1B" w:rsidRDefault="00C04C1B">
      <w:r>
        <w:t>• Blue Letter Bible</w:t>
      </w:r>
    </w:p>
    <w:p w14:paraId="78EA9C75" w14:textId="5DD169CE" w:rsidR="004C5552" w:rsidRDefault="00C04C1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4C1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5286"/>
  <w15:chartTrackingRefBased/>
  <w15:docId w15:val="{3EC564D1-8BB7-44C4-9EC4-71973D86B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4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C1B"/>
    <w:rPr>
      <w:rFonts w:eastAsiaTheme="majorEastAsia" w:cstheme="majorBidi"/>
      <w:color w:val="272727" w:themeColor="text1" w:themeTint="D8"/>
    </w:rPr>
  </w:style>
  <w:style w:type="paragraph" w:styleId="Title">
    <w:name w:val="Title"/>
    <w:basedOn w:val="Normal"/>
    <w:next w:val="Normal"/>
    <w:link w:val="TitleChar"/>
    <w:uiPriority w:val="10"/>
    <w:qFormat/>
    <w:rsid w:val="00C04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C1B"/>
    <w:pPr>
      <w:spacing w:before="160"/>
      <w:jc w:val="center"/>
    </w:pPr>
    <w:rPr>
      <w:i/>
      <w:iCs/>
      <w:color w:val="404040" w:themeColor="text1" w:themeTint="BF"/>
    </w:rPr>
  </w:style>
  <w:style w:type="character" w:customStyle="1" w:styleId="QuoteChar">
    <w:name w:val="Quote Char"/>
    <w:basedOn w:val="DefaultParagraphFont"/>
    <w:link w:val="Quote"/>
    <w:uiPriority w:val="29"/>
    <w:rsid w:val="00C04C1B"/>
    <w:rPr>
      <w:i/>
      <w:iCs/>
      <w:color w:val="404040" w:themeColor="text1" w:themeTint="BF"/>
    </w:rPr>
  </w:style>
  <w:style w:type="paragraph" w:styleId="ListParagraph">
    <w:name w:val="List Paragraph"/>
    <w:basedOn w:val="Normal"/>
    <w:uiPriority w:val="34"/>
    <w:qFormat/>
    <w:rsid w:val="00C04C1B"/>
    <w:pPr>
      <w:ind w:left="720"/>
      <w:contextualSpacing/>
    </w:pPr>
  </w:style>
  <w:style w:type="character" w:styleId="IntenseEmphasis">
    <w:name w:val="Intense Emphasis"/>
    <w:basedOn w:val="DefaultParagraphFont"/>
    <w:uiPriority w:val="21"/>
    <w:qFormat/>
    <w:rsid w:val="00C04C1B"/>
    <w:rPr>
      <w:i/>
      <w:iCs/>
      <w:color w:val="2E74B5" w:themeColor="accent1" w:themeShade="BF"/>
    </w:rPr>
  </w:style>
  <w:style w:type="paragraph" w:styleId="IntenseQuote">
    <w:name w:val="Intense Quote"/>
    <w:basedOn w:val="Normal"/>
    <w:next w:val="Normal"/>
    <w:link w:val="IntenseQuoteChar"/>
    <w:uiPriority w:val="30"/>
    <w:qFormat/>
    <w:rsid w:val="00C04C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4C1B"/>
    <w:rPr>
      <w:i/>
      <w:iCs/>
      <w:color w:val="2E74B5" w:themeColor="accent1" w:themeShade="BF"/>
    </w:rPr>
  </w:style>
  <w:style w:type="character" w:styleId="IntenseReference">
    <w:name w:val="Intense Reference"/>
    <w:basedOn w:val="DefaultParagraphFont"/>
    <w:uiPriority w:val="32"/>
    <w:qFormat/>
    <w:rsid w:val="00C04C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1045</Words>
  <Characters>5439</Characters>
  <Application>Microsoft Office Word</Application>
  <DocSecurity>0</DocSecurity>
  <Lines>104</Lines>
  <Paragraphs>56</Paragraphs>
  <ScaleCrop>false</ScaleCrop>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