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2A97" w14:textId="77777777" w:rsidR="000E3C94" w:rsidRPr="000E3C94" w:rsidRDefault="000E3C94">
      <w:pPr>
        <w:rPr>
          <w:b/>
        </w:rPr>
      </w:pPr>
      <w:r w:rsidRPr="000E3C94">
        <w:rPr>
          <w:b/>
        </w:rPr>
        <w:t>SAINTS - ( hagios , Strong's G40 )</w:t>
      </w:r>
    </w:p>
    <w:p w14:paraId="3924764F" w14:textId="77777777" w:rsidR="000E3C94" w:rsidRDefault="000E3C94">
      <w:r w:rsidRPr="000E3C94">
        <w:rPr>
          <w:b/>
        </w:rPr>
        <w:t>Summary:</w:t>
      </w:r>
    </w:p>
    <w:p w14:paraId="7B0A81AD" w14:textId="77777777" w:rsidR="000E3C94" w:rsidRDefault="000E3C94">
      <w:r>
        <w:t>The Greek word hagios refers to that which is set apart, consecrated, and dedicated to God. Rather than describing a special class of elite, ultra-pious, or deceased believers, the New Testament uses "saints" (hagioi) to describe all who belong to Jesus Christ by faith. In Ephesians 6:18, Paul calls believers to unceasing intercessory prayer for "all the saints." This highlights the corporate, unified nature of the church's spiritual warfare. Believers are not isolated soldiers; they are part of a consecrated, global army of holy ones who must stand together, guard one another through prayer, and draw strength from their shared identity in Christ.</w:t>
      </w:r>
    </w:p>
    <w:p w14:paraId="59815631" w14:textId="77777777" w:rsidR="000E3C94" w:rsidRDefault="000E3C94"/>
    <w:p w14:paraId="5FCE4119" w14:textId="77777777" w:rsidR="000E3C94" w:rsidRDefault="000E3C94">
      <w:r w:rsidRPr="000E3C94">
        <w:rPr>
          <w:b/>
        </w:rPr>
        <w:t>Full Study:</w:t>
      </w:r>
    </w:p>
    <w:p w14:paraId="69139E19" w14:textId="77777777" w:rsidR="000E3C94" w:rsidRDefault="000E3C94"/>
    <w:p w14:paraId="45FC8816" w14:textId="77777777" w:rsidR="000E3C94" w:rsidRPr="000E3C94" w:rsidRDefault="000E3C94">
      <w:pPr>
        <w:rPr>
          <w:b/>
        </w:rPr>
      </w:pPr>
      <w:r w:rsidRPr="000E3C94">
        <w:rPr>
          <w:b/>
        </w:rPr>
        <w:t xml:space="preserve"> 1. Word Picture / Background</w:t>
      </w:r>
    </w:p>
    <w:p w14:paraId="62DE30DA" w14:textId="77777777" w:rsidR="000E3C94" w:rsidRDefault="000E3C94">
      <w:r>
        <w:t xml:space="preserve">In classical Greek, hagios was deeply tied to pagan religious life, describing temples, altars, and sacrifices that were sacred, awe-inspiring, and set apart for the gods. The word carried a sense of dread or reverence, marking a boundary between the common world and the realm of the divine. </w:t>
      </w:r>
    </w:p>
    <w:p w14:paraId="37727DD8" w14:textId="77777777" w:rsidR="000E3C94" w:rsidRDefault="000E3C94"/>
    <w:p w14:paraId="03A3306A" w14:textId="77777777" w:rsidR="000E3C94" w:rsidRDefault="000E3C94">
      <w:r>
        <w:t>When the Hebrew Scriptures were translated into Greek (the Septuagint), hagios was selected to translate the Hebrew word qadosh. This shifted the meaning from a pagan sense of superstitious dread to a relational, covenantal reality. Yahweh, the God of Israel, is the ultimately holy One. Anything associated with Him—His temple, His priests, His utensils, and His chosen people—became hagios because of His presence. The word picture is of a vessel that is cleansed, reserved exclusively for the King’s personal use, and strictly prohibited from common or profane tasks.</w:t>
      </w:r>
    </w:p>
    <w:p w14:paraId="58436638" w14:textId="77777777" w:rsidR="000E3C94" w:rsidRDefault="000E3C94"/>
    <w:p w14:paraId="42273986" w14:textId="77777777" w:rsidR="000E3C94" w:rsidRPr="000E3C94" w:rsidRDefault="000E3C94">
      <w:pPr>
        <w:rPr>
          <w:b/>
        </w:rPr>
      </w:pPr>
      <w:r w:rsidRPr="000E3C94">
        <w:rPr>
          <w:b/>
        </w:rPr>
        <w:t xml:space="preserve"> 2. Meaning / Lexical Definition</w:t>
      </w:r>
    </w:p>
    <w:p w14:paraId="6F995E01" w14:textId="77777777" w:rsidR="000E3C94" w:rsidRDefault="000E3C94">
      <w:r>
        <w:t xml:space="preserve">At its core, hagios means set apart, holy, sacred, or consecrated. It is used as an adjective (meaning "holy") and substantively in the plural (hoi hagioi) to mean "the holy ones" or "the saints." </w:t>
      </w:r>
    </w:p>
    <w:p w14:paraId="59E8FBD7" w14:textId="77777777" w:rsidR="000E3C94" w:rsidRDefault="000E3C94"/>
    <w:p w14:paraId="094F75B8" w14:textId="77777777" w:rsidR="000E3C94" w:rsidRDefault="000E3C94">
      <w:r>
        <w:t>The lexical definition is built on two primary realities:</w:t>
      </w:r>
    </w:p>
    <w:p w14:paraId="41FBDAE6" w14:textId="77777777" w:rsidR="000E3C94" w:rsidRDefault="000E3C94">
      <w:r>
        <w:t>• Separation from: To be hagios is to be cut off from what is common, defiled, or worldly. It is a separation from sin and worldly devotion.</w:t>
      </w:r>
    </w:p>
    <w:p w14:paraId="67053FB9" w14:textId="77777777" w:rsidR="000E3C94" w:rsidRDefault="000E3C94">
      <w:r>
        <w:t>• Separation to: True biblical holiness is never merely a vacuum of avoiding evil; it is a positive dedication to God's possession and service.</w:t>
      </w:r>
    </w:p>
    <w:p w14:paraId="4416E6D2" w14:textId="77777777" w:rsidR="000E3C94" w:rsidRDefault="000E3C94"/>
    <w:p w14:paraId="72477B02" w14:textId="77777777" w:rsidR="000E3C94" w:rsidRDefault="000E3C94">
      <w:r>
        <w:t>To be a saint is to be God's exclusive property, marked by His ownership and called to reflect His character.</w:t>
      </w:r>
    </w:p>
    <w:p w14:paraId="2AA968E6" w14:textId="77777777" w:rsidR="000E3C94" w:rsidRDefault="000E3C94"/>
    <w:p w14:paraId="29D52C99" w14:textId="77777777" w:rsidR="000E3C94" w:rsidRPr="000E3C94" w:rsidRDefault="000E3C94">
      <w:pPr>
        <w:rPr>
          <w:b/>
        </w:rPr>
      </w:pPr>
      <w:r w:rsidRPr="000E3C94">
        <w:rPr>
          <w:b/>
        </w:rPr>
        <w:t xml:space="preserve"> 3. Usage and Word Pictures</w:t>
      </w:r>
    </w:p>
    <w:p w14:paraId="52A1CD81" w14:textId="77777777" w:rsidR="000E3C94" w:rsidRDefault="000E3C94">
      <w:r>
        <w:t xml:space="preserve">In the New Testament, hagios is never used to designate a select group of dead Christians who have been canonized for heroic virtue. Instead, it is the standard, everyday designation for living members of the local church. </w:t>
      </w:r>
    </w:p>
    <w:p w14:paraId="04A7FAB9" w14:textId="77777777" w:rsidR="000E3C94" w:rsidRDefault="000E3C94"/>
    <w:p w14:paraId="69C6FE03" w14:textId="77777777" w:rsidR="000E3C94" w:rsidRDefault="000E3C94">
      <w:r>
        <w:t>The primary NT word picture for "saints" is the New Covenant temple. Under the Old Covenant, the physical temple was hagios, and only the high priest could enter the most hagios place (the Holy of Holies). In the New Covenant, the believers themselves are the temple of the living God, indwelt by the Holy Spirit. Therefore, every individual believer is a "living stone" and a "holy priest," making the entire body of Christ a collection of "saints" walking in the world as portable sanctuaries of the divine presence.</w:t>
      </w:r>
    </w:p>
    <w:p w14:paraId="638340F1" w14:textId="77777777" w:rsidR="000E3C94" w:rsidRDefault="000E3C94"/>
    <w:p w14:paraId="0AC852E4" w14:textId="77777777" w:rsidR="000E3C94" w:rsidRPr="000E3C94" w:rsidRDefault="000E3C94">
      <w:pPr>
        <w:rPr>
          <w:b/>
        </w:rPr>
      </w:pPr>
      <w:r w:rsidRPr="000E3C94">
        <w:rPr>
          <w:b/>
        </w:rPr>
        <w:t xml:space="preserve"> 4. Theological Implications</w:t>
      </w:r>
    </w:p>
    <w:p w14:paraId="77B50339" w14:textId="77777777" w:rsidR="000E3C94" w:rsidRDefault="000E3C94">
      <w:r>
        <w:t>The biblical designation of believers as "saints" carries profound theological weight:</w:t>
      </w:r>
    </w:p>
    <w:p w14:paraId="34F6CB3E" w14:textId="77777777" w:rsidR="000E3C94" w:rsidRDefault="000E3C94">
      <w:r>
        <w:t>• Positional Sanctification: Believers are saints the moment they are born again. This is a positional status based entirely on the finished work of Jesus Christ, who imputed His righteousness to them. Believers do not become saints by living holy lives; they live holy lives because they have already been declared saints.</w:t>
      </w:r>
    </w:p>
    <w:p w14:paraId="2F9B8E2F" w14:textId="77777777" w:rsidR="000E3C94" w:rsidRDefault="000E3C94">
      <w:r>
        <w:t>• Ethical Obligation: While sainthood is a gift of grace, it demands a matching lifestyle. The indicative ("you are holy") always precedes the imperative ("be holy"). Because believers are set apart for God's exclusive use, using their bodies or minds for sinful purposes is a desecration of what God has consecrated.</w:t>
      </w:r>
    </w:p>
    <w:p w14:paraId="3FFA89BF" w14:textId="77777777" w:rsidR="000E3C94" w:rsidRDefault="000E3C94">
      <w:r>
        <w:t>• Corporate Identity: The plural form "saints" is overwhelmingly preferred in the New Testament epistles. Holiness is not a solitary pursuit. God is saving a people, a community, and a spiritual family. Our identity as saints is bound up with our connection to the rest of the body of Christ.</w:t>
      </w:r>
    </w:p>
    <w:p w14:paraId="09EBB4C6" w14:textId="77777777" w:rsidR="000E3C94" w:rsidRDefault="000E3C94"/>
    <w:p w14:paraId="5D6F9FE0" w14:textId="77777777" w:rsidR="000E3C94" w:rsidRPr="000E3C94" w:rsidRDefault="000E3C94">
      <w:pPr>
        <w:rPr>
          <w:b/>
        </w:rPr>
      </w:pPr>
      <w:r w:rsidRPr="000E3C94">
        <w:rPr>
          <w:b/>
        </w:rPr>
        <w:t xml:space="preserve"> 5. Contextual Nuance in the Passage (Ephesians 6:18)</w:t>
      </w:r>
    </w:p>
    <w:p w14:paraId="11CB6D8C" w14:textId="77777777" w:rsidR="000E3C94" w:rsidRDefault="000E3C94">
      <w:r>
        <w:t>In Ephesians 6:10-20, Paul outlines the realities of spiritual warfare and the armor of God. He concludes this martial metaphor not with physical weapons, but with a call to vigilant, persistent prayer. He commands believers to pray "always with all prayer and supplication in the Spirit... with all perseverance and supplication for all the saints."</w:t>
      </w:r>
    </w:p>
    <w:p w14:paraId="74805BB3" w14:textId="77777777" w:rsidR="000E3C94" w:rsidRDefault="000E3C94"/>
    <w:p w14:paraId="02518922" w14:textId="77777777" w:rsidR="000E3C94" w:rsidRDefault="000E3C94">
      <w:r>
        <w:t>The contextual nuance of hagios here is highly strategic:</w:t>
      </w:r>
    </w:p>
    <w:p w14:paraId="49EBF7C9" w14:textId="77777777" w:rsidR="000E3C94" w:rsidRDefault="000E3C94">
      <w:r>
        <w:t>• A Shared Battlefront: Spiritual warfare is not an individual duel; it is a corporate campaign. Satan seeks to isolate believers to defeat them. Paul reminds the Ephesians that they are part of a vast brotherhood of "saints" who are all facing the same spiritual onslaught.</w:t>
      </w:r>
    </w:p>
    <w:p w14:paraId="78CC8343" w14:textId="77777777" w:rsidR="000E3C94" w:rsidRDefault="000E3C94">
      <w:r>
        <w:t>• Mutual Protection: The armor of God is designed to protect the individual soldier, but prayer is how the soldiers cover each other's blind spots. Praying "for all the saints" is the spiritual equivalent of locking shields in a Roman phalanx.</w:t>
      </w:r>
    </w:p>
    <w:p w14:paraId="3BCDF16E" w14:textId="77777777" w:rsidR="000E3C94" w:rsidRDefault="000E3C94">
      <w:r>
        <w:t>• Inclusivity of the Body: By calling them to pray for all the saints, Paul dismantles any local, cultural, or ethnic division (a major theme of Ephesians). Jewish and Gentile believers alike are part of the same holy priesthood, fighting the same spiritual battle, and needing the same divine grace.</w:t>
      </w:r>
    </w:p>
    <w:p w14:paraId="1CB7B3AB" w14:textId="77777777" w:rsidR="000E3C94" w:rsidRDefault="000E3C94"/>
    <w:p w14:paraId="60123945" w14:textId="77777777" w:rsidR="000E3C94" w:rsidRPr="000E3C94" w:rsidRDefault="000E3C94">
      <w:pPr>
        <w:rPr>
          <w:b/>
        </w:rPr>
      </w:pPr>
      <w:r w:rsidRPr="000E3C94">
        <w:rPr>
          <w:b/>
        </w:rPr>
        <w:t xml:space="preserve"> 6. Key Uses in Other Verses (NKJV)</w:t>
      </w:r>
    </w:p>
    <w:p w14:paraId="50DA1C04" w14:textId="77777777" w:rsidR="000E3C94" w:rsidRDefault="000E3C94">
      <w:r>
        <w:t>• Romans 1:7 - "To all who are in Rome, beloved of God, called to be saints: Grace to you and peace from God our Father and the Lord Jesus Christ."</w:t>
      </w:r>
    </w:p>
    <w:p w14:paraId="0D42A79D" w14:textId="77777777" w:rsidR="000E3C94" w:rsidRDefault="000E3C94">
      <w:r>
        <w:t>• Ephesians 1:1 - "Paul, an apostle of Jesus Christ by the will of God, To the saints who are in Ephesus, and faithful in Christ Jesus..."</w:t>
      </w:r>
    </w:p>
    <w:p w14:paraId="115A2F2F" w14:textId="77777777" w:rsidR="000E3C94" w:rsidRDefault="000E3C94">
      <w:r>
        <w:t>• Colossians 1:26 - "the mystery which has been hidden from ages and from generations, but now has been revealed to His saints."</w:t>
      </w:r>
    </w:p>
    <w:p w14:paraId="2A1484CC" w14:textId="77777777" w:rsidR="000E3C94" w:rsidRDefault="000E3C94">
      <w:r>
        <w:t>• Revelation 14:12 - "Here is the patience of the saints; here are those who keep the commandments of God and the faith of Jesus."</w:t>
      </w:r>
    </w:p>
    <w:p w14:paraId="122D3B38" w14:textId="77777777" w:rsidR="000E3C94" w:rsidRDefault="000E3C94"/>
    <w:p w14:paraId="4296F4DB" w14:textId="77777777" w:rsidR="000E3C94" w:rsidRPr="000E3C94" w:rsidRDefault="000E3C94">
      <w:pPr>
        <w:rPr>
          <w:b/>
        </w:rPr>
      </w:pPr>
      <w:r w:rsidRPr="000E3C94">
        <w:rPr>
          <w:b/>
        </w:rPr>
        <w:t xml:space="preserve"> 7. Other Relevant Insights</w:t>
      </w:r>
    </w:p>
    <w:p w14:paraId="36758533" w14:textId="77777777" w:rsidR="000E3C94" w:rsidRDefault="000E3C94">
      <w:r>
        <w:t>A beautiful contrast exists between the Old and New Testaments regarding holiness. In the Old Testament, defilement was contagious. If a clean person touched an unclean person, the clean person became unclean. However, in the New Testament, through Jesus Christ, holiness becomes contagious. When Jesus (the Holy One of God) touched the leper or the dead body, He did not become unclean; instead, His holiness and life transferred to them, making them clean. As saints in the world, believers do not withdraw into monasteries to preserve their purity; rather, they go into a dark and broken world, carrying the contagious, life-giving holiness of Jesus to others.</w:t>
      </w:r>
    </w:p>
    <w:p w14:paraId="3B69A9D3" w14:textId="77777777" w:rsidR="000E3C94" w:rsidRDefault="000E3C94"/>
    <w:p w14:paraId="4FA760EA" w14:textId="77777777" w:rsidR="000E3C94" w:rsidRPr="000E3C94" w:rsidRDefault="000E3C94">
      <w:pPr>
        <w:rPr>
          <w:b/>
        </w:rPr>
      </w:pPr>
      <w:r w:rsidRPr="000E3C94">
        <w:rPr>
          <w:b/>
        </w:rPr>
        <w:t xml:space="preserve"> 8. References</w:t>
      </w:r>
    </w:p>
    <w:p w14:paraId="5639A5E1" w14:textId="77777777" w:rsidR="000E3C94" w:rsidRDefault="000E3C94">
      <w:r>
        <w:t>• BDAG Greek-English Lexicon of the New Testament and Other Early Christian Literature</w:t>
      </w:r>
    </w:p>
    <w:p w14:paraId="44A3D709" w14:textId="77777777" w:rsidR="000E3C94" w:rsidRDefault="000E3C94">
      <w:r>
        <w:t>• Theological Dictionary of the New Testament (TDNT / Little Kittel)</w:t>
      </w:r>
    </w:p>
    <w:p w14:paraId="1C153DAE" w14:textId="77777777" w:rsidR="000E3C94" w:rsidRDefault="000E3C94">
      <w:r>
        <w:t>• Vine's Expository Dictionary of New Testament Words</w:t>
      </w:r>
    </w:p>
    <w:p w14:paraId="7BC0B1C8" w14:textId="77777777" w:rsidR="000E3C94" w:rsidRDefault="000E3C94">
      <w:r>
        <w:t>• The Complete Word Study Dictionary: New Testament by Spiros Zodhiates</w:t>
      </w:r>
    </w:p>
    <w:p w14:paraId="2E89599E" w14:textId="2A713D2B" w:rsidR="004C5552" w:rsidRDefault="000E3C94">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94"/>
    <w:rsid w:val="00017747"/>
    <w:rsid w:val="00023A4A"/>
    <w:rsid w:val="0006763F"/>
    <w:rsid w:val="000C53AC"/>
    <w:rsid w:val="000E3C9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9AE0"/>
  <w15:chartTrackingRefBased/>
  <w15:docId w15:val="{B7BF10A9-F481-4FAF-88AD-E87DEF84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3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3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C94"/>
    <w:rPr>
      <w:rFonts w:eastAsiaTheme="majorEastAsia" w:cstheme="majorBidi"/>
      <w:color w:val="272727" w:themeColor="text1" w:themeTint="D8"/>
    </w:rPr>
  </w:style>
  <w:style w:type="paragraph" w:styleId="Title">
    <w:name w:val="Title"/>
    <w:basedOn w:val="Normal"/>
    <w:next w:val="Normal"/>
    <w:link w:val="TitleChar"/>
    <w:uiPriority w:val="10"/>
    <w:qFormat/>
    <w:rsid w:val="000E3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C94"/>
    <w:pPr>
      <w:spacing w:before="160"/>
      <w:jc w:val="center"/>
    </w:pPr>
    <w:rPr>
      <w:i/>
      <w:iCs/>
      <w:color w:val="404040" w:themeColor="text1" w:themeTint="BF"/>
    </w:rPr>
  </w:style>
  <w:style w:type="character" w:customStyle="1" w:styleId="QuoteChar">
    <w:name w:val="Quote Char"/>
    <w:basedOn w:val="DefaultParagraphFont"/>
    <w:link w:val="Quote"/>
    <w:uiPriority w:val="29"/>
    <w:rsid w:val="000E3C94"/>
    <w:rPr>
      <w:i/>
      <w:iCs/>
      <w:color w:val="404040" w:themeColor="text1" w:themeTint="BF"/>
    </w:rPr>
  </w:style>
  <w:style w:type="paragraph" w:styleId="ListParagraph">
    <w:name w:val="List Paragraph"/>
    <w:basedOn w:val="Normal"/>
    <w:uiPriority w:val="34"/>
    <w:qFormat/>
    <w:rsid w:val="000E3C94"/>
    <w:pPr>
      <w:ind w:left="720"/>
      <w:contextualSpacing/>
    </w:pPr>
  </w:style>
  <w:style w:type="character" w:styleId="IntenseEmphasis">
    <w:name w:val="Intense Emphasis"/>
    <w:basedOn w:val="DefaultParagraphFont"/>
    <w:uiPriority w:val="21"/>
    <w:qFormat/>
    <w:rsid w:val="000E3C94"/>
    <w:rPr>
      <w:i/>
      <w:iCs/>
      <w:color w:val="2E74B5" w:themeColor="accent1" w:themeShade="BF"/>
    </w:rPr>
  </w:style>
  <w:style w:type="paragraph" w:styleId="IntenseQuote">
    <w:name w:val="Intense Quote"/>
    <w:basedOn w:val="Normal"/>
    <w:next w:val="Normal"/>
    <w:link w:val="IntenseQuoteChar"/>
    <w:uiPriority w:val="30"/>
    <w:qFormat/>
    <w:rsid w:val="000E3C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3C94"/>
    <w:rPr>
      <w:i/>
      <w:iCs/>
      <w:color w:val="2E74B5" w:themeColor="accent1" w:themeShade="BF"/>
    </w:rPr>
  </w:style>
  <w:style w:type="character" w:styleId="IntenseReference">
    <w:name w:val="Intense Reference"/>
    <w:basedOn w:val="DefaultParagraphFont"/>
    <w:uiPriority w:val="32"/>
    <w:qFormat/>
    <w:rsid w:val="000E3C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1135</Words>
  <Characters>5905</Characters>
  <Application>Microsoft Office Word</Application>
  <DocSecurity>0</DocSecurity>
  <Lines>113</Lines>
  <Paragraphs>61</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