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1DD84" w14:textId="77777777" w:rsidR="00331ECC" w:rsidRPr="00331ECC" w:rsidRDefault="00331ECC">
      <w:pPr>
        <w:rPr>
          <w:b/>
        </w:rPr>
      </w:pPr>
      <w:r w:rsidRPr="00331ECC">
        <w:rPr>
          <w:b/>
        </w:rPr>
        <w:t>PROMISE - ( epaggelia , Strong's G1860 )</w:t>
      </w:r>
    </w:p>
    <w:p w14:paraId="3C345B69" w14:textId="77777777" w:rsidR="00331ECC" w:rsidRDefault="00331ECC">
      <w:r w:rsidRPr="00331ECC">
        <w:rPr>
          <w:b/>
        </w:rPr>
        <w:t>Summary:</w:t>
      </w:r>
    </w:p>
    <w:p w14:paraId="7B19D13D" w14:textId="77777777" w:rsidR="00331ECC" w:rsidRDefault="00331ECC">
      <w:r>
        <w:t>The Greek noun epaggelia denotes an official announcement, a pledge, or a solemn declaration of intent. In the New Testament, it is overwhelmingly used for God's divine promises—gracious, unconditional pledges of future blessings that rely entirely on His character and faithfulness for fulfillment. In Ephesians 6:2, the word underscores that the commandment to honor parents is uniquely accompanied by a divine pledge of well-being and longevity, demonstrating God's desire to bless the structural foundation of human society.</w:t>
      </w:r>
    </w:p>
    <w:p w14:paraId="623DC0E0" w14:textId="77777777" w:rsidR="00331ECC" w:rsidRDefault="00331ECC"/>
    <w:p w14:paraId="5C231FB5" w14:textId="77777777" w:rsidR="00331ECC" w:rsidRDefault="00331ECC">
      <w:r w:rsidRPr="00331ECC">
        <w:rPr>
          <w:b/>
        </w:rPr>
        <w:t>Full Study:</w:t>
      </w:r>
    </w:p>
    <w:p w14:paraId="4E0FA526" w14:textId="77777777" w:rsidR="00331ECC" w:rsidRDefault="00331ECC"/>
    <w:p w14:paraId="24C88A2A" w14:textId="77777777" w:rsidR="00331ECC" w:rsidRPr="00331ECC" w:rsidRDefault="00331ECC">
      <w:pPr>
        <w:rPr>
          <w:b/>
        </w:rPr>
      </w:pPr>
      <w:r w:rsidRPr="00331ECC">
        <w:rPr>
          <w:b/>
        </w:rPr>
        <w:t>1. Word Picture / Background</w:t>
      </w:r>
    </w:p>
    <w:p w14:paraId="2673546D" w14:textId="77777777" w:rsidR="00331ECC" w:rsidRDefault="00331ECC">
      <w:r>
        <w:t>The word epaggelia is a compound noun derived from the preposition epi ("upon" or "fitting") and the verb angello ("to announce" or "to bring word"). Historically, in classical Greek and legal contexts, the term referred to a public announcement, an official summons, a voluntary offer, or a political promise. It carried the weight of a formal declaration, often made by a person of authority, which committed the speaker to a specific course of action. Unlike a mutual contract (which binds both parties to reciprocal terms), epaggelia emphasizes the unilateral commitment of the one making the declaration. The focus is on the initiator's reliability to perform what they have spoken.</w:t>
      </w:r>
    </w:p>
    <w:p w14:paraId="463DBB2B" w14:textId="77777777" w:rsidR="00331ECC" w:rsidRDefault="00331ECC"/>
    <w:p w14:paraId="0CD23228" w14:textId="77777777" w:rsidR="00331ECC" w:rsidRPr="00331ECC" w:rsidRDefault="00331ECC">
      <w:pPr>
        <w:rPr>
          <w:b/>
        </w:rPr>
      </w:pPr>
      <w:r w:rsidRPr="00331ECC">
        <w:rPr>
          <w:b/>
        </w:rPr>
        <w:t>2. Meaning / Lexical Definition</w:t>
      </w:r>
    </w:p>
    <w:p w14:paraId="434B8083" w14:textId="77777777" w:rsidR="00331ECC" w:rsidRDefault="00331ECC">
      <w:r>
        <w:t>• epaggelia means:</w:t>
      </w:r>
    </w:p>
    <w:p w14:paraId="5E0464D6" w14:textId="77777777" w:rsidR="00331ECC" w:rsidRDefault="00331ECC">
      <w:r>
        <w:t>• A declaration to do something, a promise, or a pledge.</w:t>
      </w:r>
    </w:p>
    <w:p w14:paraId="51E4BA0F" w14:textId="77777777" w:rsidR="00331ECC" w:rsidRDefault="00331ECC">
      <w:r>
        <w:t>• The content of what is promised, referring to the promise itself as an inherited reality.</w:t>
      </w:r>
    </w:p>
    <w:p w14:paraId="470A1268" w14:textId="77777777" w:rsidR="00331ECC" w:rsidRDefault="00331ECC">
      <w:r>
        <w:t>• An official or authoritative offer.</w:t>
      </w:r>
    </w:p>
    <w:p w14:paraId="1EF060DD" w14:textId="77777777" w:rsidR="00331ECC" w:rsidRDefault="00331ECC">
      <w:r>
        <w:t>In the New Testament, the term is elevated from its mundane legal and political uses to designate God's self-binding declarations of grace. It represents a divine guarantee of future benefit, sovereignly initiated by God, which requires faith rather than legalistic effort on the part of the recipient.</w:t>
      </w:r>
    </w:p>
    <w:p w14:paraId="2DAEE6A1" w14:textId="77777777" w:rsidR="00331ECC" w:rsidRDefault="00331ECC"/>
    <w:p w14:paraId="0938790F" w14:textId="77777777" w:rsidR="00331ECC" w:rsidRPr="00331ECC" w:rsidRDefault="00331ECC">
      <w:pPr>
        <w:rPr>
          <w:b/>
        </w:rPr>
      </w:pPr>
      <w:r w:rsidRPr="00331ECC">
        <w:rPr>
          <w:b/>
        </w:rPr>
        <w:t>3. Usage and Word Pictures</w:t>
      </w:r>
    </w:p>
    <w:p w14:paraId="503F4456" w14:textId="77777777" w:rsidR="00331ECC" w:rsidRDefault="00331ECC">
      <w:r>
        <w:t xml:space="preserve">In the Greco-Roman world, an epaggelia was often a pledge of donation or public service made by a wealthy citizen to their city. It was an act of public benefaction where the honor of the giver was staked on the fulfillment of the gift. The New Testament writers, under the inspiration of the Holy Spirit, adopted this concept to picture God as the ultimate Benefactor. His promises are not bargaining chips but declarations of His royal generosity. </w:t>
      </w:r>
    </w:p>
    <w:p w14:paraId="5D01B923" w14:textId="77777777" w:rsidR="00331ECC" w:rsidRDefault="00331ECC">
      <w:r>
        <w:t>The term is frequently contrasted with the concept of law (nomos). While the law demands obedience to secure a reward, a promise (epaggelia) invites trust in the character of the One who promised. God's promises are depicted as anchors for the soul, legal deeds of inheritance, and expressions of His unshakeable covenant commitment.</w:t>
      </w:r>
    </w:p>
    <w:p w14:paraId="75E31359" w14:textId="77777777" w:rsidR="00331ECC" w:rsidRDefault="00331ECC"/>
    <w:p w14:paraId="39D68FD6" w14:textId="77777777" w:rsidR="00331ECC" w:rsidRPr="00331ECC" w:rsidRDefault="00331ECC">
      <w:pPr>
        <w:rPr>
          <w:b/>
        </w:rPr>
      </w:pPr>
      <w:r w:rsidRPr="00331ECC">
        <w:rPr>
          <w:b/>
        </w:rPr>
        <w:t>4. Theological Implications</w:t>
      </w:r>
    </w:p>
    <w:p w14:paraId="7FEB6019" w14:textId="77777777" w:rsidR="00331ECC" w:rsidRDefault="00331ECC">
      <w:r>
        <w:t xml:space="preserve">Theologically, epaggelia is central to understanding the continuity of God's redemptive plan. The promises made to Abraham form the foundation of the New Covenant. </w:t>
      </w:r>
    </w:p>
    <w:p w14:paraId="44324E4D" w14:textId="77777777" w:rsidR="00331ECC" w:rsidRDefault="00331ECC">
      <w:r>
        <w:t>• Sovereignty and Grace: God’s promises are unilateral; they originate in His own will and are guaranteed by His unchanging nature.</w:t>
      </w:r>
    </w:p>
    <w:p w14:paraId="7833A09B" w14:textId="77777777" w:rsidR="00331ECC" w:rsidRDefault="00331ECC">
      <w:r>
        <w:t>• Christological Fulfillment: All the promises of God find their ultimate fulfillment, their "Yes" and "Amen," in Jesus Christ.</w:t>
      </w:r>
    </w:p>
    <w:p w14:paraId="3315C1CA" w14:textId="77777777" w:rsidR="00331ECC" w:rsidRDefault="00331ECC">
      <w:r>
        <w:t>• The Holy Spirit: The Holy Spirit is designated as the "Holy Spirit of promise," serving as both the seal and the first installment of the ultimate inheritance promised to believers.</w:t>
      </w:r>
    </w:p>
    <w:p w14:paraId="66F78D8F" w14:textId="77777777" w:rsidR="00331ECC" w:rsidRDefault="00331ECC">
      <w:r>
        <w:t>• Faith vs. Works: Receiving a promise requires faith. Because the promise is a gift, it cannot be earned; it must be believed and received.</w:t>
      </w:r>
    </w:p>
    <w:p w14:paraId="5FC44755" w14:textId="77777777" w:rsidR="00331ECC" w:rsidRDefault="00331ECC"/>
    <w:p w14:paraId="54412A5E" w14:textId="77777777" w:rsidR="00331ECC" w:rsidRPr="00331ECC" w:rsidRDefault="00331ECC">
      <w:pPr>
        <w:rPr>
          <w:b/>
        </w:rPr>
      </w:pPr>
      <w:r w:rsidRPr="00331ECC">
        <w:rPr>
          <w:b/>
        </w:rPr>
        <w:t>5. Contextual Nuance in the Passage</w:t>
      </w:r>
    </w:p>
    <w:p w14:paraId="302CB4F8" w14:textId="77777777" w:rsidR="00331ECC" w:rsidRDefault="00331ECC">
      <w:r>
        <w:t xml:space="preserve">In Ephesians 6:2, Paul quotes the fifth commandment: "Honor your father and mother." He notes that this is "the first commandment with promise." </w:t>
      </w:r>
    </w:p>
    <w:p w14:paraId="4DDAE2BC" w14:textId="77777777" w:rsidR="00331ECC" w:rsidRDefault="00331ECC">
      <w:r>
        <w:t>• The Priority of the Commandment: Historically, the Decalogue contains other commandments with descriptive additions, but the fifth commandment is the first to append a specific, positive reward or pledge of blessing: "that it may be well with you and you may live long on the earth."</w:t>
      </w:r>
    </w:p>
    <w:p w14:paraId="348D4368" w14:textId="77777777" w:rsidR="00331ECC" w:rsidRDefault="00331ECC">
      <w:r>
        <w:t>• The Promise as Motivation: Paul writes to a primarily Gentile audience in Ephesus, contextualizing the Old Testament law. By highlighting the epaggelia attached to this command, he shows that the transition from the Old Covenant to the New Covenant does not abolish the moral order or the blessings associated with it.</w:t>
      </w:r>
    </w:p>
    <w:p w14:paraId="49FC31E5" w14:textId="77777777" w:rsidR="00331ECC" w:rsidRDefault="00331ECC">
      <w:r>
        <w:t>• Societal Well-Being: The promise of long life and well-being is not merely an individualistic guarantee of longevity, but a corporate reality. A society that honors parental authority preserves its cultural and spiritual heritage, leading to stability, flourishing, and long-term survival on the earth.</w:t>
      </w:r>
    </w:p>
    <w:p w14:paraId="4F9D1547" w14:textId="77777777" w:rsidR="00331ECC" w:rsidRDefault="00331ECC"/>
    <w:p w14:paraId="17FD5CE7" w14:textId="77777777" w:rsidR="00331ECC" w:rsidRPr="00331ECC" w:rsidRDefault="00331ECC">
      <w:pPr>
        <w:rPr>
          <w:b/>
        </w:rPr>
      </w:pPr>
      <w:r w:rsidRPr="00331ECC">
        <w:rPr>
          <w:b/>
        </w:rPr>
        <w:t>6. Key Uses in Other Verses (NKJV)</w:t>
      </w:r>
    </w:p>
    <w:p w14:paraId="78813AE4" w14:textId="77777777" w:rsidR="00331ECC" w:rsidRDefault="00331ECC">
      <w:r>
        <w:t>• Luke 24:49: "Behold, I send the Promise of My Father upon you; but tarry in the city of Jerusalem until you are endued with power from on high."</w:t>
      </w:r>
    </w:p>
    <w:p w14:paraId="3A160E72" w14:textId="77777777" w:rsidR="00331ECC" w:rsidRDefault="00331ECC">
      <w:r>
        <w:t>• Acts 2:39: "For the promise is to you and to your children, and to all who are afar off, as many as the Lord our God will call."</w:t>
      </w:r>
    </w:p>
    <w:p w14:paraId="38D5C5CA" w14:textId="77777777" w:rsidR="00331ECC" w:rsidRDefault="00331ECC">
      <w:r>
        <w:t>• Romans 4:13: "For the promise that he would be the heir of the world was not to Abraham or to his seed through the law, but through the righteousness of faith."</w:t>
      </w:r>
    </w:p>
    <w:p w14:paraId="6A26C6E7" w14:textId="77777777" w:rsidR="00331ECC" w:rsidRDefault="00331ECC">
      <w:r>
        <w:t>• Ephesians 1:13: "In Him you also trusted, after you heard the word of truth, the gospel of your salvation; in whom also, having believed, you were sealed with the Holy Spirit of promise,"</w:t>
      </w:r>
    </w:p>
    <w:p w14:paraId="3E158295" w14:textId="77777777" w:rsidR="00331ECC" w:rsidRDefault="00331ECC">
      <w:r>
        <w:t>• Hebrews 11:39: "And all these, having obtained a good testimony through faith, did not receive the promise,"</w:t>
      </w:r>
    </w:p>
    <w:p w14:paraId="4D73278B" w14:textId="77777777" w:rsidR="00331ECC" w:rsidRDefault="00331ECC"/>
    <w:p w14:paraId="6042223A" w14:textId="77777777" w:rsidR="00331ECC" w:rsidRPr="00331ECC" w:rsidRDefault="00331ECC">
      <w:pPr>
        <w:rPr>
          <w:b/>
        </w:rPr>
      </w:pPr>
      <w:r w:rsidRPr="00331ECC">
        <w:rPr>
          <w:b/>
        </w:rPr>
        <w:t>7. Other Relevant Insights</w:t>
      </w:r>
    </w:p>
    <w:p w14:paraId="4AAF049B" w14:textId="77777777" w:rsidR="00331ECC" w:rsidRDefault="00331ECC">
      <w:r>
        <w:t>In the Septuagint, the noun epaggelia is surprisingly rare, appearing primarily in the Apocrypha, while the corresponding verb epangellomai is used occasionally. In the canonical Hebrew Old Testament, the concept of promising is typically expressed by the verb dabar ("to speak") or shaba ("to swear"). The abundant use of epaggelia in the New Testament highlights a theological shift: the early church recognized that the arrival of Jesus Christ marked the epoch of fulfillment, where God's ancient spoken words of commitment were now crystallized into definite, secure historical realities.</w:t>
      </w:r>
    </w:p>
    <w:p w14:paraId="28614185" w14:textId="77777777" w:rsidR="00331ECC" w:rsidRDefault="00331ECC"/>
    <w:p w14:paraId="5263B3F4" w14:textId="77777777" w:rsidR="00331ECC" w:rsidRPr="00331ECC" w:rsidRDefault="00331ECC">
      <w:pPr>
        <w:rPr>
          <w:b/>
        </w:rPr>
      </w:pPr>
      <w:r w:rsidRPr="00331ECC">
        <w:rPr>
          <w:b/>
        </w:rPr>
        <w:t>8. References</w:t>
      </w:r>
    </w:p>
    <w:p w14:paraId="2D7C07FB" w14:textId="77777777" w:rsidR="00331ECC" w:rsidRDefault="00331ECC">
      <w:r>
        <w:t>• BDAG, 352</w:t>
      </w:r>
    </w:p>
    <w:p w14:paraId="7A461599" w14:textId="77777777" w:rsidR="00331ECC" w:rsidRDefault="00331ECC">
      <w:r>
        <w:t>• Vine's Expository Dictionary of New Testament Words, 493</w:t>
      </w:r>
    </w:p>
    <w:p w14:paraId="3685DFD7" w14:textId="77777777" w:rsidR="00331ECC" w:rsidRDefault="00331ECC">
      <w:r>
        <w:t>• Thayer's Greek-English Lexicon, 229</w:t>
      </w:r>
    </w:p>
    <w:p w14:paraId="70D5C03E" w14:textId="77777777" w:rsidR="00331ECC" w:rsidRDefault="00331ECC">
      <w:r>
        <w:t>• Theological Dictionary of the New Testament (TDNT / Little Kittel), 222–224</w:t>
      </w:r>
    </w:p>
    <w:p w14:paraId="417C4D0B" w14:textId="533CEB54" w:rsidR="004C5552" w:rsidRDefault="00331ECC">
      <w:r>
        <w:t>• Zodhiates' Complete Word Study Dictionary: New Testament, G1860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E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1ECC"/>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50F02"/>
  <w15:chartTrackingRefBased/>
  <w15:docId w15:val="{D8A674FD-F8D3-4A36-9D7F-D3C7C18DD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1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1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ECC"/>
    <w:rPr>
      <w:rFonts w:eastAsiaTheme="majorEastAsia" w:cstheme="majorBidi"/>
      <w:color w:val="272727" w:themeColor="text1" w:themeTint="D8"/>
    </w:rPr>
  </w:style>
  <w:style w:type="paragraph" w:styleId="Title">
    <w:name w:val="Title"/>
    <w:basedOn w:val="Normal"/>
    <w:next w:val="Normal"/>
    <w:link w:val="TitleChar"/>
    <w:uiPriority w:val="10"/>
    <w:qFormat/>
    <w:rsid w:val="00331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ECC"/>
    <w:pPr>
      <w:spacing w:before="160"/>
      <w:jc w:val="center"/>
    </w:pPr>
    <w:rPr>
      <w:i/>
      <w:iCs/>
      <w:color w:val="404040" w:themeColor="text1" w:themeTint="BF"/>
    </w:rPr>
  </w:style>
  <w:style w:type="character" w:customStyle="1" w:styleId="QuoteChar">
    <w:name w:val="Quote Char"/>
    <w:basedOn w:val="DefaultParagraphFont"/>
    <w:link w:val="Quote"/>
    <w:uiPriority w:val="29"/>
    <w:rsid w:val="00331ECC"/>
    <w:rPr>
      <w:i/>
      <w:iCs/>
      <w:color w:val="404040" w:themeColor="text1" w:themeTint="BF"/>
    </w:rPr>
  </w:style>
  <w:style w:type="paragraph" w:styleId="ListParagraph">
    <w:name w:val="List Paragraph"/>
    <w:basedOn w:val="Normal"/>
    <w:uiPriority w:val="34"/>
    <w:qFormat/>
    <w:rsid w:val="00331ECC"/>
    <w:pPr>
      <w:ind w:left="720"/>
      <w:contextualSpacing/>
    </w:pPr>
  </w:style>
  <w:style w:type="character" w:styleId="IntenseEmphasis">
    <w:name w:val="Intense Emphasis"/>
    <w:basedOn w:val="DefaultParagraphFont"/>
    <w:uiPriority w:val="21"/>
    <w:qFormat/>
    <w:rsid w:val="00331ECC"/>
    <w:rPr>
      <w:i/>
      <w:iCs/>
      <w:color w:val="2E74B5" w:themeColor="accent1" w:themeShade="BF"/>
    </w:rPr>
  </w:style>
  <w:style w:type="paragraph" w:styleId="IntenseQuote">
    <w:name w:val="Intense Quote"/>
    <w:basedOn w:val="Normal"/>
    <w:next w:val="Normal"/>
    <w:link w:val="IntenseQuoteChar"/>
    <w:uiPriority w:val="30"/>
    <w:qFormat/>
    <w:rsid w:val="00331E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1ECC"/>
    <w:rPr>
      <w:i/>
      <w:iCs/>
      <w:color w:val="2E74B5" w:themeColor="accent1" w:themeShade="BF"/>
    </w:rPr>
  </w:style>
  <w:style w:type="character" w:styleId="IntenseReference">
    <w:name w:val="Intense Reference"/>
    <w:basedOn w:val="DefaultParagraphFont"/>
    <w:uiPriority w:val="32"/>
    <w:qFormat/>
    <w:rsid w:val="00331E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5206</Characters>
  <Application>Microsoft Office Word</Application>
  <DocSecurity>0</DocSecurity>
  <Lines>100</Lines>
  <Paragraphs>54</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