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CB0C" w14:textId="77777777" w:rsidR="009F2B10" w:rsidRPr="009F2B10" w:rsidRDefault="009F2B10">
      <w:pPr>
        <w:rPr>
          <w:b/>
        </w:rPr>
      </w:pPr>
      <w:r w:rsidRPr="009F2B10">
        <w:rPr>
          <w:b/>
        </w:rPr>
        <w:t>BOLDLY - ( parrhesiazomai , Strong's G3955 )</w:t>
      </w:r>
    </w:p>
    <w:p w14:paraId="6781473A" w14:textId="77777777" w:rsidR="009F2B10" w:rsidRDefault="009F2B10">
      <w:r w:rsidRPr="009F2B10">
        <w:rPr>
          <w:b/>
        </w:rPr>
        <w:t>Summary:</w:t>
      </w:r>
    </w:p>
    <w:p w14:paraId="65965AED" w14:textId="77777777" w:rsidR="009F2B10" w:rsidRDefault="009F2B10">
      <w:r>
        <w:t>The Greek verb parrhesiazomai means to speak with courage, freedom, and openness, entirely unhindered by fear of consequences or reprisal. Derived from the noun parrhesia (free or unhindered speech), it historically described the democratic right of a free citizen in ancient Greece to speak their mind publicly in the citizen assembly. In the New Testament, this term is transformed from a political privilege into a gospel-empowered boldness. When Paul asks the Ephesians to pray that he may speak "boldly" in Ephesians 6:20, he is not asking for natural eloquence or the removal of his chains. Rather, he is pleading for supernatural, Spirit-given courage to declare the mystery of Christ clearly and without compromise, even while facing the threat of imperial execution.</w:t>
      </w:r>
    </w:p>
    <w:p w14:paraId="542B34A7" w14:textId="77777777" w:rsidR="009F2B10" w:rsidRDefault="009F2B10"/>
    <w:p w14:paraId="188FBC7E" w14:textId="77777777" w:rsidR="009F2B10" w:rsidRDefault="009F2B10">
      <w:r w:rsidRPr="009F2B10">
        <w:rPr>
          <w:b/>
        </w:rPr>
        <w:t>Full Study:</w:t>
      </w:r>
    </w:p>
    <w:p w14:paraId="5D3EEEBC" w14:textId="77777777" w:rsidR="009F2B10" w:rsidRDefault="009F2B10"/>
    <w:p w14:paraId="52598EA4" w14:textId="77777777" w:rsidR="009F2B10" w:rsidRPr="009F2B10" w:rsidRDefault="009F2B10">
      <w:pPr>
        <w:rPr>
          <w:b/>
        </w:rPr>
      </w:pPr>
      <w:r w:rsidRPr="009F2B10">
        <w:rPr>
          <w:b/>
        </w:rPr>
        <w:t>1. Word Picture / Background</w:t>
      </w:r>
    </w:p>
    <w:p w14:paraId="50C21C71" w14:textId="77777777" w:rsidR="009F2B10" w:rsidRDefault="009F2B10">
      <w:r>
        <w:t>• The word parrhesiazomai is a compound verb originating from the noun parrhesia, which is formed by combining pas ("all") and rhesis ("speech" or "speaking"). At its root, the word means "telling all" or "speaking everything."</w:t>
      </w:r>
    </w:p>
    <w:p w14:paraId="41CA0659" w14:textId="77777777" w:rsidR="009F2B10" w:rsidRDefault="009F2B10">
      <w:r>
        <w:t>• In the ancient Greek city-state, particularly in democratic Athens, parrhesia was a cherished civic virtue. It represented the constitutional right of a free citizen to speak with absolute frankness, transparency, and freedom in the public assembly (ekklesia) without fear of censorship, official retribution, or social banishment.</w:t>
      </w:r>
    </w:p>
    <w:p w14:paraId="7E62625D" w14:textId="77777777" w:rsidR="009F2B10" w:rsidRDefault="009F2B10">
      <w:r>
        <w:t>• This stood in stark contrast to the guarded, fearful speech of a slave, or the deceptive, flattering speech of a courtier trying to please a monarch. To speak with parrhesia meant to lay bare one's inner thoughts without disguise, filtering, or hesitation.</w:t>
      </w:r>
    </w:p>
    <w:p w14:paraId="1F64886B" w14:textId="77777777" w:rsidR="009F2B10" w:rsidRDefault="009F2B10">
      <w:r>
        <w:t>• In the New Testament, this concept is adopted and elevated. The freedom of speech once guaranteed by the state is transformed into a spiritual boldness granted by the Holy Spirit, enabling Christians to declare the truth of God confidently before hostile religious and political authorities.</w:t>
      </w:r>
    </w:p>
    <w:p w14:paraId="6ED22372" w14:textId="77777777" w:rsidR="009F2B10" w:rsidRDefault="009F2B10"/>
    <w:p w14:paraId="0EA6BD8F" w14:textId="77777777" w:rsidR="009F2B10" w:rsidRPr="009F2B10" w:rsidRDefault="009F2B10">
      <w:pPr>
        <w:rPr>
          <w:b/>
        </w:rPr>
      </w:pPr>
      <w:r w:rsidRPr="009F2B10">
        <w:rPr>
          <w:b/>
        </w:rPr>
        <w:t>2. Meaning / Lexical Definition</w:t>
      </w:r>
    </w:p>
    <w:p w14:paraId="2DC2D537" w14:textId="77777777" w:rsidR="009F2B10" w:rsidRDefault="009F2B10">
      <w:r>
        <w:t>• The verb parrhesiazomai is a deponent verb meaning to express oneself freely, to speak openly, to speak boldly, or to behave with courage.</w:t>
      </w:r>
    </w:p>
    <w:p w14:paraId="267A76A6" w14:textId="77777777" w:rsidR="009F2B10" w:rsidRDefault="009F2B10">
      <w:r>
        <w:t>• It carries a dual nuance: first, the cognitive and linguistic freedom to express the truth clearly and plainly; second, the emotional and spiritual courage to do so in the face of grave danger, shame, or opposition.</w:t>
      </w:r>
    </w:p>
    <w:p w14:paraId="432685B6" w14:textId="77777777" w:rsidR="009F2B10" w:rsidRDefault="009F2B10">
      <w:r>
        <w:t>• The term does not denote offensive bluster, arrogant defiance, or insensitive rashness. Instead, it describes a dignified, transparent, and unhindered proclamation of the truth. It is the opposite of hiding, whispering, speaking in riddles, or shrinking back in fear.</w:t>
      </w:r>
    </w:p>
    <w:p w14:paraId="37E474EE" w14:textId="77777777" w:rsidR="009F2B10" w:rsidRDefault="009F2B10"/>
    <w:p w14:paraId="526691D2" w14:textId="77777777" w:rsidR="009F2B10" w:rsidRPr="009F2B10" w:rsidRDefault="009F2B10">
      <w:pPr>
        <w:rPr>
          <w:b/>
        </w:rPr>
      </w:pPr>
      <w:r w:rsidRPr="009F2B10">
        <w:rPr>
          <w:b/>
        </w:rPr>
        <w:t>3. Usage and Word Pictures</w:t>
      </w:r>
    </w:p>
    <w:p w14:paraId="43F50A71" w14:textId="77777777" w:rsidR="009F2B10" w:rsidRDefault="009F2B10">
      <w:r>
        <w:t>• The verb parrhesiazomai occurs 9 times in the Greek New Testament. Seven of these occurrences are found in the book of Acts, where the word is consistently used to describe the preaching ministry of the early church under the influence and power of the Holy Spirit.</w:t>
      </w:r>
    </w:p>
    <w:p w14:paraId="2A9E7322" w14:textId="77777777" w:rsidR="009F2B10" w:rsidRDefault="009F2B10">
      <w:r>
        <w:t>• A vivid word picture associated with parrhesiazomai is the lifting of a veil or the removal of a mask. A person who speaks with this quality does not keep anything hidden, does not employ double meanings, and does not dilute the message to make it more palatable. The heart and the message are completely exposed and accessible to the hearer.</w:t>
      </w:r>
    </w:p>
    <w:p w14:paraId="1BB3B047" w14:textId="77777777" w:rsidR="009F2B10" w:rsidRDefault="009F2B10">
      <w:r>
        <w:t>• In the New Testament narrative, this boldness is never viewed as a natural personality trait or human oratorical skill. It is always presented as a supernatural endowment. In Acts 4:31, after the believers prayed for boldness, they were filled with the Holy Spirit and "spoke the word of God with boldness." The boldness of the speaker is the physical manifestation of the Holy Spirit's power overriding human fear.</w:t>
      </w:r>
    </w:p>
    <w:p w14:paraId="577E4DDC" w14:textId="77777777" w:rsidR="009F2B10" w:rsidRDefault="009F2B10"/>
    <w:p w14:paraId="237DE85C" w14:textId="77777777" w:rsidR="009F2B10" w:rsidRPr="009F2B10" w:rsidRDefault="009F2B10">
      <w:pPr>
        <w:rPr>
          <w:b/>
        </w:rPr>
      </w:pPr>
      <w:r w:rsidRPr="009F2B10">
        <w:rPr>
          <w:b/>
        </w:rPr>
        <w:t>4. Theological Implications</w:t>
      </w:r>
    </w:p>
    <w:p w14:paraId="3047D96E" w14:textId="77777777" w:rsidR="009F2B10" w:rsidRDefault="009F2B10">
      <w:r>
        <w:t>• Boldness in gospel proclamation is a direct consequence of the believer's secure standing before God. Because believers have free, unhindered access to God the Father through the blood of Christ (which is also described using the noun parrhesia in Ephesians 3:12 and Hebrews 4:16), they no longer need to fear the condemnation or power of human authorities.</w:t>
      </w:r>
    </w:p>
    <w:p w14:paraId="4F6D19CA" w14:textId="77777777" w:rsidR="009F2B10" w:rsidRDefault="009F2B10">
      <w:r>
        <w:t>• True gospel boldness is "Savior-confidence" rather than self-confidence. It recognizes that the message of the cross is naturally offensive and foolish to the unbelieving world, yet it refuses to compromise or soften the message to escape suffering.</w:t>
      </w:r>
    </w:p>
    <w:p w14:paraId="27834981" w14:textId="77777777" w:rsidR="009F2B10" w:rsidRDefault="009F2B10">
      <w:r>
        <w:t>• It is the external expression of an unshakeable, internal certainty that Jesus Christ is Lord and that His word is absolute truth. Thus, bold speech is the natural overflow of a heart captivated by the reality of the gospel.</w:t>
      </w:r>
    </w:p>
    <w:p w14:paraId="72A79BA6" w14:textId="77777777" w:rsidR="009F2B10" w:rsidRDefault="009F2B10"/>
    <w:p w14:paraId="230B1B94" w14:textId="77777777" w:rsidR="009F2B10" w:rsidRPr="009F2B10" w:rsidRDefault="009F2B10">
      <w:pPr>
        <w:rPr>
          <w:b/>
        </w:rPr>
      </w:pPr>
      <w:r w:rsidRPr="009F2B10">
        <w:rPr>
          <w:b/>
        </w:rPr>
        <w:t>5. Contextual Nuance in the Passage</w:t>
      </w:r>
    </w:p>
    <w:p w14:paraId="7C2DC25F" w14:textId="77777777" w:rsidR="009F2B10" w:rsidRDefault="009F2B10">
      <w:r>
        <w:t>• In Ephesians 6:20, Paul is concluding his letter by requesting prayer from the Ephesians. He describes himself as "an ambassador in chains" (presbeuo en alysei). This is a profound paradox: in the ancient world, ambassadors were granted diplomatic immunity and treated with the highest honor, yet Paul is bound in chains like a common criminal.</w:t>
      </w:r>
    </w:p>
    <w:p w14:paraId="0286ACE7" w14:textId="77777777" w:rsidR="009F2B10" w:rsidRDefault="009F2B10">
      <w:r>
        <w:t>• Under house arrest in Rome and awaiting trial before Caesar, Paul does not ask the Ephesians to pray for his comfort, his release, or the removal of his chains. Instead, his sole concern is his message. He asks for prayer that he may parrhesiazomai—that he may "speak boldly, as I ought to speak."</w:t>
      </w:r>
    </w:p>
    <w:p w14:paraId="03A3CD19" w14:textId="77777777" w:rsidR="009F2B10" w:rsidRDefault="009F2B10">
      <w:r>
        <w:t>• The phrase "as I ought to speak" (hos dei me lalesai) indicates a divine necessity and moral obligation. Paul understands that his chains do not invalidate his commission; they are his current pulpit. He requests supernatural boldness to ensure that the fear of imperial execution, the shame of imprisonment, or the temptation to secure his own safety does not cause him to mute, soften, or alter the gospel of Christ before the Roman authorities.</w:t>
      </w:r>
    </w:p>
    <w:p w14:paraId="3DFFEDE2" w14:textId="77777777" w:rsidR="009F2B10" w:rsidRDefault="009F2B10"/>
    <w:p w14:paraId="1E55D19C" w14:textId="77777777" w:rsidR="009F2B10" w:rsidRPr="009F2B10" w:rsidRDefault="009F2B10">
      <w:pPr>
        <w:rPr>
          <w:b/>
        </w:rPr>
      </w:pPr>
      <w:r w:rsidRPr="009F2B10">
        <w:rPr>
          <w:b/>
        </w:rPr>
        <w:t>6. Key Uses in Other Verses (NKJV)</w:t>
      </w:r>
    </w:p>
    <w:p w14:paraId="5D57020C" w14:textId="77777777" w:rsidR="009F2B10" w:rsidRDefault="009F2B10">
      <w:r>
        <w:t>• Acts 9:27 - "But Barnabas took him and brought him to the apostles. And he declared to them how he had seen the Lord on the road, and that He had spoken to him, and how he had preached boldly at Damascus in the name of Jesus."</w:t>
      </w:r>
    </w:p>
    <w:p w14:paraId="6DF65EEC" w14:textId="77777777" w:rsidR="009F2B10" w:rsidRDefault="009F2B10">
      <w:r>
        <w:t>• Acts 13:46 - "Then Paul and Barnabas grew bold and said, 'It was necessary that the word of God should be spoken to you first; but since you reject it...'"</w:t>
      </w:r>
    </w:p>
    <w:p w14:paraId="1FA47866" w14:textId="77777777" w:rsidR="009F2B10" w:rsidRDefault="009F2B10">
      <w:r>
        <w:t>• Acts 14:3 - "Therefore they stayed there a long time, speaking boldly in the Lord, who was bearing witness to the word of His grace..."</w:t>
      </w:r>
    </w:p>
    <w:p w14:paraId="03ABB3DB" w14:textId="77777777" w:rsidR="009F2B10" w:rsidRDefault="009F2B10">
      <w:r>
        <w:t>• Acts 19:8 - "And he went into the synagogue and spoke boldly for three months, reasoning and persuading concerning the things of the kingdom of God."</w:t>
      </w:r>
    </w:p>
    <w:p w14:paraId="6D1F8104" w14:textId="77777777" w:rsidR="009F2B10" w:rsidRDefault="009F2B10">
      <w:r>
        <w:t>• 1 Thessalonians 2:2 - "But even after we had suffered before and were spitefully treated at Philippi, as you know, we were bold in our God to speak to you the gospel of God in much conflict."</w:t>
      </w:r>
    </w:p>
    <w:p w14:paraId="6CA579F3" w14:textId="77777777" w:rsidR="009F2B10" w:rsidRDefault="009F2B10"/>
    <w:p w14:paraId="23445717" w14:textId="77777777" w:rsidR="009F2B10" w:rsidRPr="009F2B10" w:rsidRDefault="009F2B10">
      <w:pPr>
        <w:rPr>
          <w:b/>
        </w:rPr>
      </w:pPr>
      <w:r w:rsidRPr="009F2B10">
        <w:rPr>
          <w:b/>
        </w:rPr>
        <w:t>7. Other Relevant Insights</w:t>
      </w:r>
    </w:p>
    <w:p w14:paraId="0FCDD1EB" w14:textId="77777777" w:rsidR="009F2B10" w:rsidRDefault="009F2B10">
      <w:r>
        <w:t>• The stark contrast between physical bondage and spiritual freedom is a central theme in Paul's prison epistles. In 2 Timothy 2:9, Paul writes, "I suffer trouble as an evil-doer, even to the point of chains; but the word of God is not chained." His prayer in Ephesians 6:20 reflects this exact theology: though the messenger may be bound, the message must remain free, unhindered, and clear through bold, courageous proclamation.</w:t>
      </w:r>
    </w:p>
    <w:p w14:paraId="65FADF90" w14:textId="77777777" w:rsidR="009F2B10" w:rsidRDefault="009F2B10">
      <w:r>
        <w:t>• This request serves as an important pastoral reminder that the greatest threat to gospel ministry is not external persecution, but internal silence driven by fear. Even the apostle Paul recognized his own human weakness and his absolute dependence on the prayers of the saints to sustain his courage in the line of duty.</w:t>
      </w:r>
    </w:p>
    <w:p w14:paraId="645F842E" w14:textId="77777777" w:rsidR="009F2B10" w:rsidRDefault="009F2B10"/>
    <w:p w14:paraId="3F5ED5FE" w14:textId="77777777" w:rsidR="009F2B10" w:rsidRPr="009F2B10" w:rsidRDefault="009F2B10">
      <w:pPr>
        <w:rPr>
          <w:b/>
        </w:rPr>
      </w:pPr>
      <w:r w:rsidRPr="009F2B10">
        <w:rPr>
          <w:b/>
        </w:rPr>
        <w:t>8. References</w:t>
      </w:r>
    </w:p>
    <w:p w14:paraId="34443FB9" w14:textId="77777777" w:rsidR="009F2B10" w:rsidRDefault="009F2B10">
      <w:r>
        <w:t>• Arndt, William, Frederick W. Danker, Walter Bauer, and F. Wilbur Gingrich. A Greek-English Lexicon of the New Testament and Other Early Christian Literature. Chicago: University of Chicago Press, 2000.</w:t>
      </w:r>
    </w:p>
    <w:p w14:paraId="394D7CDE" w14:textId="77777777" w:rsidR="009F2B10" w:rsidRDefault="009F2B10">
      <w:r>
        <w:t>• Kittel, Gerhard, Gerhard Friedrich, and Geoffrey William Bromiley. Theological Dictionary of the New Testament. Grand Rapids: Eerdmans, 1985.</w:t>
      </w:r>
    </w:p>
    <w:p w14:paraId="6CBC1043" w14:textId="77777777" w:rsidR="009F2B10" w:rsidRDefault="009F2B10">
      <w:r>
        <w:t>• Thayer, Joseph Henry. A Greek-English Lexicon of the New Testament. New York: Harper &amp; Brothers, 1889.</w:t>
      </w:r>
    </w:p>
    <w:p w14:paraId="05C8BC5A" w14:textId="77777777" w:rsidR="009F2B10" w:rsidRDefault="009F2B10">
      <w:r>
        <w:t>• Vine, W.E. Vine's Complete Expository Dictionary of Old and New Testament Words. Nashville: Thomas Nelson, 1996.</w:t>
      </w:r>
    </w:p>
    <w:p w14:paraId="00EE6C4A" w14:textId="77777777" w:rsidR="004C5552" w:rsidRDefault="009F2B10">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2B10"/>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74C5"/>
  <w15:chartTrackingRefBased/>
  <w15:docId w15:val="{D7B3083E-C1EF-4034-A953-82C941C7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2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2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10"/>
    <w:rPr>
      <w:rFonts w:eastAsiaTheme="majorEastAsia" w:cstheme="majorBidi"/>
      <w:color w:val="272727" w:themeColor="text1" w:themeTint="D8"/>
    </w:rPr>
  </w:style>
  <w:style w:type="paragraph" w:styleId="Title">
    <w:name w:val="Title"/>
    <w:basedOn w:val="Normal"/>
    <w:next w:val="Normal"/>
    <w:link w:val="TitleChar"/>
    <w:uiPriority w:val="10"/>
    <w:qFormat/>
    <w:rsid w:val="009F2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10"/>
    <w:pPr>
      <w:spacing w:before="160"/>
      <w:jc w:val="center"/>
    </w:pPr>
    <w:rPr>
      <w:i/>
      <w:iCs/>
      <w:color w:val="404040" w:themeColor="text1" w:themeTint="BF"/>
    </w:rPr>
  </w:style>
  <w:style w:type="character" w:customStyle="1" w:styleId="QuoteChar">
    <w:name w:val="Quote Char"/>
    <w:basedOn w:val="DefaultParagraphFont"/>
    <w:link w:val="Quote"/>
    <w:uiPriority w:val="29"/>
    <w:rsid w:val="009F2B10"/>
    <w:rPr>
      <w:i/>
      <w:iCs/>
      <w:color w:val="404040" w:themeColor="text1" w:themeTint="BF"/>
    </w:rPr>
  </w:style>
  <w:style w:type="paragraph" w:styleId="ListParagraph">
    <w:name w:val="List Paragraph"/>
    <w:basedOn w:val="Normal"/>
    <w:uiPriority w:val="34"/>
    <w:qFormat/>
    <w:rsid w:val="009F2B10"/>
    <w:pPr>
      <w:ind w:left="720"/>
      <w:contextualSpacing/>
    </w:pPr>
  </w:style>
  <w:style w:type="character" w:styleId="IntenseEmphasis">
    <w:name w:val="Intense Emphasis"/>
    <w:basedOn w:val="DefaultParagraphFont"/>
    <w:uiPriority w:val="21"/>
    <w:qFormat/>
    <w:rsid w:val="009F2B10"/>
    <w:rPr>
      <w:i/>
      <w:iCs/>
      <w:color w:val="2E74B5" w:themeColor="accent1" w:themeShade="BF"/>
    </w:rPr>
  </w:style>
  <w:style w:type="paragraph" w:styleId="IntenseQuote">
    <w:name w:val="Intense Quote"/>
    <w:basedOn w:val="Normal"/>
    <w:next w:val="Normal"/>
    <w:link w:val="IntenseQuoteChar"/>
    <w:uiPriority w:val="30"/>
    <w:qFormat/>
    <w:rsid w:val="009F2B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2B10"/>
    <w:rPr>
      <w:i/>
      <w:iCs/>
      <w:color w:val="2E74B5" w:themeColor="accent1" w:themeShade="BF"/>
    </w:rPr>
  </w:style>
  <w:style w:type="character" w:styleId="IntenseReference">
    <w:name w:val="Intense Reference"/>
    <w:basedOn w:val="DefaultParagraphFont"/>
    <w:uiPriority w:val="32"/>
    <w:qFormat/>
    <w:rsid w:val="009F2B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1304</Words>
  <Characters>6786</Characters>
  <Application>Microsoft Office Word</Application>
  <DocSecurity>0</DocSecurity>
  <Lines>130</Lines>
  <Paragraphs>70</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