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DBFA" w14:textId="77777777" w:rsidR="000A4B2A" w:rsidRPr="000A4B2A" w:rsidRDefault="000A4B2A">
      <w:pPr>
        <w:rPr>
          <w:b/>
        </w:rPr>
      </w:pPr>
      <w:r w:rsidRPr="000A4B2A">
        <w:rPr>
          <w:b/>
        </w:rPr>
        <w:t>AMBASSADOR - ( presbeuō , Strong's G4243 )</w:t>
      </w:r>
    </w:p>
    <w:p w14:paraId="74E908F8" w14:textId="77777777" w:rsidR="000A4B2A" w:rsidRDefault="000A4B2A">
      <w:r w:rsidRPr="000A4B2A">
        <w:rPr>
          <w:b/>
        </w:rPr>
        <w:t>Summary:</w:t>
      </w:r>
    </w:p>
    <w:p w14:paraId="75728F12" w14:textId="77777777" w:rsidR="000A4B2A" w:rsidRDefault="000A4B2A">
      <w:r>
        <w:t>The Greek word presbeuō describes the high calling of representing a sovereign, functioning as an authorized envoy. Derived from a root meaning "elder" or "aged," the word conveys dignity, experience, and delegated authority. In Ephesians 6:20, Paul uses this verb to declare that he is acting as an official representative of the King of heaven. Strikingly, he describes himself as an ambassador "in chains," a profound paradox in the ancient world where envoys were typically granted strict diplomatic immunity and treated with utmost respect. Through this word, Paul reminds his readers that earthly imprisonment does not diminish his heavenly commission, nor does it alter his duty to boldly deliver his Sovereign's message.</w:t>
      </w:r>
    </w:p>
    <w:p w14:paraId="3F2D4303" w14:textId="77777777" w:rsidR="000A4B2A" w:rsidRDefault="000A4B2A"/>
    <w:p w14:paraId="6B5EC6D8" w14:textId="77777777" w:rsidR="000A4B2A" w:rsidRDefault="000A4B2A">
      <w:r w:rsidRPr="000A4B2A">
        <w:rPr>
          <w:b/>
        </w:rPr>
        <w:t>Full Study:</w:t>
      </w:r>
    </w:p>
    <w:p w14:paraId="34EE2283" w14:textId="77777777" w:rsidR="000A4B2A" w:rsidRDefault="000A4B2A"/>
    <w:p w14:paraId="03BD5475" w14:textId="77777777" w:rsidR="000A4B2A" w:rsidRPr="000A4B2A" w:rsidRDefault="000A4B2A">
      <w:pPr>
        <w:rPr>
          <w:b/>
        </w:rPr>
      </w:pPr>
      <w:r w:rsidRPr="000A4B2A">
        <w:rPr>
          <w:b/>
        </w:rPr>
        <w:t>1. Word Picture / Background</w:t>
      </w:r>
    </w:p>
    <w:p w14:paraId="1F69F3E6" w14:textId="77777777" w:rsidR="000A4B2A" w:rsidRDefault="000A4B2A">
      <w:r>
        <w:t>• In the ancient Greco-Roman world, an ambassador was not chosen lightly. Because travel was difficult and communication slow, a sovereign could not micromanage negotiations. Therefore, ambassadors were typically chosen from the ranks of respected elders—seasoned, proven men of high character and wisdom.</w:t>
      </w:r>
    </w:p>
    <w:p w14:paraId="45633BE4" w14:textId="77777777" w:rsidR="000A4B2A" w:rsidRDefault="000A4B2A">
      <w:r>
        <w:t>• The root word is presbus, meaning "an old man" or "an elder." Because older men were overwhelmingly chosen for diplomatic missions, the word naturally evolved to encompass the office of an envoy or ambassador.</w:t>
      </w:r>
    </w:p>
    <w:p w14:paraId="6E3999AD" w14:textId="77777777" w:rsidR="000A4B2A" w:rsidRDefault="000A4B2A">
      <w:r>
        <w:t>• An ancient ambassador carried the full authority of the one who sent him. To receive the ambassador was to receive the king; to insult the ambassador was an act of war against the king's empire.</w:t>
      </w:r>
    </w:p>
    <w:p w14:paraId="7419A64D" w14:textId="77777777" w:rsidR="000A4B2A" w:rsidRDefault="000A4B2A">
      <w:r>
        <w:t>• Crucially, ambassadors possessed diplomatic immunity. They were guaranteed safe passage and protection from physical harm or imprisonment, even when visiting hostile territory.</w:t>
      </w:r>
    </w:p>
    <w:p w14:paraId="04E3D972" w14:textId="77777777" w:rsidR="000A4B2A" w:rsidRDefault="000A4B2A"/>
    <w:p w14:paraId="57661301" w14:textId="77777777" w:rsidR="000A4B2A" w:rsidRPr="000A4B2A" w:rsidRDefault="000A4B2A">
      <w:pPr>
        <w:rPr>
          <w:b/>
        </w:rPr>
      </w:pPr>
      <w:r w:rsidRPr="000A4B2A">
        <w:rPr>
          <w:b/>
        </w:rPr>
        <w:t>2. Meaning / Lexical Definition</w:t>
      </w:r>
    </w:p>
    <w:p w14:paraId="3A1D3F9C" w14:textId="77777777" w:rsidR="000A4B2A" w:rsidRDefault="000A4B2A">
      <w:r>
        <w:t>• presbeuō (verb) means to be older, to be an elder; to act as an ambassador, to function as an envoy, or to represent an authority.</w:t>
      </w:r>
    </w:p>
    <w:p w14:paraId="1C2C305C" w14:textId="77777777" w:rsidR="000A4B2A" w:rsidRDefault="000A4B2A">
      <w:r>
        <w:t>• Though translated as a noun phrase in the English NKJV ("I am an ambassador"), the Greek word is a verb, emphasizing the action and function of representing Christ rather than just holding a static title.</w:t>
      </w:r>
    </w:p>
    <w:p w14:paraId="74C49245" w14:textId="77777777" w:rsidR="000A4B2A" w:rsidRDefault="000A4B2A"/>
    <w:p w14:paraId="23ADFC0F" w14:textId="77777777" w:rsidR="000A4B2A" w:rsidRPr="000A4B2A" w:rsidRDefault="000A4B2A">
      <w:pPr>
        <w:rPr>
          <w:b/>
        </w:rPr>
      </w:pPr>
      <w:r w:rsidRPr="000A4B2A">
        <w:rPr>
          <w:b/>
        </w:rPr>
        <w:t>3. Usage and Word Pictures</w:t>
      </w:r>
    </w:p>
    <w:p w14:paraId="25E890F7" w14:textId="77777777" w:rsidR="000A4B2A" w:rsidRDefault="000A4B2A">
      <w:r>
        <w:t>• In secular Greek literature, presbeuō was used for political and state diplomacy, particularly for negotiations between cities or empires.</w:t>
      </w:r>
    </w:p>
    <w:p w14:paraId="0FA50473" w14:textId="77777777" w:rsidR="000A4B2A" w:rsidRDefault="000A4B2A">
      <w:r>
        <w:t>• In the New Testament, it is used exclusively by the Apostle Paul, taking the political reality of the Roman Empire and applying it to the Kingdom of God. The believer is stationed in a foreign, often hostile world, tasked with representing the policies, character, and message of a heavenly King.</w:t>
      </w:r>
    </w:p>
    <w:p w14:paraId="00F42F45" w14:textId="77777777" w:rsidR="000A4B2A" w:rsidRDefault="000A4B2A">
      <w:r>
        <w:t>• The picture is one of majestic dignity. The ambassador does not speak on their own authority, does not fund their own mission, and does not invent their own message. Their sole duty is faithful representation.</w:t>
      </w:r>
    </w:p>
    <w:p w14:paraId="74A4B7F6" w14:textId="77777777" w:rsidR="000A4B2A" w:rsidRDefault="000A4B2A"/>
    <w:p w14:paraId="1A2555CA" w14:textId="77777777" w:rsidR="000A4B2A" w:rsidRPr="000A4B2A" w:rsidRDefault="000A4B2A">
      <w:pPr>
        <w:rPr>
          <w:b/>
        </w:rPr>
      </w:pPr>
      <w:r w:rsidRPr="000A4B2A">
        <w:rPr>
          <w:b/>
        </w:rPr>
        <w:t>4. Theological Implications</w:t>
      </w:r>
    </w:p>
    <w:p w14:paraId="318AD5A7" w14:textId="77777777" w:rsidR="000A4B2A" w:rsidRDefault="000A4B2A">
      <w:r>
        <w:t>• Derived Authority: The power of the Gospel minister does not rest in their own intellect or charm, but in the authority of the God who sends them.</w:t>
      </w:r>
    </w:p>
    <w:p w14:paraId="37278C0E" w14:textId="77777777" w:rsidR="000A4B2A" w:rsidRDefault="000A4B2A">
      <w:r>
        <w:t>• Two Kingdoms: The use of diplomatic language highlights that believers are citizens of another kingdom (Philippians 3:20). They are stationed on earth temporarily to carry out the diplomatic mission of the Gospel—offering terms of peace and reconciliation to a world in rebellion against God.</w:t>
      </w:r>
    </w:p>
    <w:p w14:paraId="6EE0CF73" w14:textId="77777777" w:rsidR="000A4B2A" w:rsidRDefault="000A4B2A">
      <w:r>
        <w:t>• Faithfulness to the Message: An ambassador who alters the king's message to make it more palatable to a foreign court is guilty of treason. The theological mandate of the Christian ambassador is strict fidelity to the Word of God.</w:t>
      </w:r>
    </w:p>
    <w:p w14:paraId="68BE7684" w14:textId="77777777" w:rsidR="000A4B2A" w:rsidRDefault="000A4B2A"/>
    <w:p w14:paraId="370F4CD1" w14:textId="77777777" w:rsidR="000A4B2A" w:rsidRPr="000A4B2A" w:rsidRDefault="000A4B2A">
      <w:pPr>
        <w:rPr>
          <w:b/>
        </w:rPr>
      </w:pPr>
      <w:r w:rsidRPr="000A4B2A">
        <w:rPr>
          <w:b/>
        </w:rPr>
        <w:t>5. Contextual Nuance in the Passage</w:t>
      </w:r>
    </w:p>
    <w:p w14:paraId="5BE2668C" w14:textId="77777777" w:rsidR="000A4B2A" w:rsidRDefault="000A4B2A">
      <w:r>
        <w:t>• In Ephesians 6:20, Paul states, "for which I am an ambassador in chains." The Greek word for chains here is halusis, which specifically refers to a short coupling chain used to bind a prisoner by the wrist to a Roman guard.</w:t>
      </w:r>
    </w:p>
    <w:p w14:paraId="6D381548" w14:textId="77777777" w:rsidR="000A4B2A" w:rsidRDefault="000A4B2A">
      <w:r>
        <w:t>• This creates a stunning, ironic contrast. By Roman law and international custom, ambassadors were untouchable. Yet here is heaven's ambassador, stripped of his rights, treated as a criminal, and shackled to a soldier. Rome had effectively imprisoned the diplomat of the Almighty.</w:t>
      </w:r>
    </w:p>
    <w:p w14:paraId="6C7360A5" w14:textId="77777777" w:rsidR="000A4B2A" w:rsidRDefault="000A4B2A">
      <w:r>
        <w:t>• Instead of asking for prayer to be released from this indignity, Paul asks for prayer that he "may speak boldly, as I ought to speak." His physical chains have not revoked his spiritual commission. He is still on duty, and he needs the boldness required to faithfully represent the King from within a Roman prison.</w:t>
      </w:r>
    </w:p>
    <w:p w14:paraId="03414CFE" w14:textId="77777777" w:rsidR="000A4B2A" w:rsidRDefault="000A4B2A"/>
    <w:p w14:paraId="7BCAC77C" w14:textId="77777777" w:rsidR="000A4B2A" w:rsidRPr="000A4B2A" w:rsidRDefault="000A4B2A">
      <w:pPr>
        <w:rPr>
          <w:b/>
        </w:rPr>
      </w:pPr>
      <w:r w:rsidRPr="000A4B2A">
        <w:rPr>
          <w:b/>
        </w:rPr>
        <w:t>6. Key Uses in Other Verses (NKJV)</w:t>
      </w:r>
    </w:p>
    <w:p w14:paraId="59CA9E7B" w14:textId="77777777" w:rsidR="000A4B2A" w:rsidRDefault="000A4B2A">
      <w:r>
        <w:t>• 2 Corinthians 5:20 – "Now then, we are ambassadors for Christ, as though God were pleading through us: we implore you on Christ's behalf, be reconciled to God." (This is the only other occurrence of presbeuō in the New Testament, vividly illustrating the diplomatic mission of extending God's offer of peace to rebellious humanity).</w:t>
      </w:r>
    </w:p>
    <w:p w14:paraId="17623FE3" w14:textId="77777777" w:rsidR="000A4B2A" w:rsidRDefault="000A4B2A"/>
    <w:p w14:paraId="4FF7015A" w14:textId="77777777" w:rsidR="000A4B2A" w:rsidRPr="000A4B2A" w:rsidRDefault="000A4B2A">
      <w:pPr>
        <w:rPr>
          <w:b/>
        </w:rPr>
      </w:pPr>
      <w:r w:rsidRPr="000A4B2A">
        <w:rPr>
          <w:b/>
        </w:rPr>
        <w:t>7. Other Relevant Insights</w:t>
      </w:r>
    </w:p>
    <w:p w14:paraId="1BE11F37" w14:textId="77777777" w:rsidR="000A4B2A" w:rsidRDefault="000A4B2A">
      <w:r>
        <w:t>• There is a beautiful linguistic connection in Paul’s letter to Philemon, written during the same Roman imprisonment as Ephesians. In Philemon 1:9, Paul calls himself "the aged" using the closely related noun presbutēs. The aged prisoner and the shackled ambassador are intrinsically linked concepts in Paul's mind—an old, scarred veteran boldly representing his King to the very end.</w:t>
      </w:r>
    </w:p>
    <w:p w14:paraId="46EA9541" w14:textId="77777777" w:rsidR="000A4B2A" w:rsidRDefault="000A4B2A"/>
    <w:p w14:paraId="537D47E0" w14:textId="77777777" w:rsidR="000A4B2A" w:rsidRPr="000A4B2A" w:rsidRDefault="000A4B2A">
      <w:pPr>
        <w:rPr>
          <w:b/>
        </w:rPr>
      </w:pPr>
      <w:r w:rsidRPr="000A4B2A">
        <w:rPr>
          <w:b/>
        </w:rPr>
        <w:t>8. References</w:t>
      </w:r>
    </w:p>
    <w:p w14:paraId="645379DD" w14:textId="77777777" w:rsidR="000A4B2A" w:rsidRDefault="000A4B2A">
      <w:r>
        <w:t>• BDAG (Bauer, Danker, Arndt, Gingrich), Greek-English Lexicon of the New Testament</w:t>
      </w:r>
    </w:p>
    <w:p w14:paraId="7DA131B2" w14:textId="77777777" w:rsidR="000A4B2A" w:rsidRDefault="000A4B2A">
      <w:r>
        <w:t>• Theological Dictionary of the New Testament (TDNT / Kittel)</w:t>
      </w:r>
    </w:p>
    <w:p w14:paraId="0D80668F" w14:textId="77777777" w:rsidR="000A4B2A" w:rsidRDefault="000A4B2A">
      <w:r>
        <w:t>• Vine's Expository Dictionary of Old and New Testament Words</w:t>
      </w:r>
    </w:p>
    <w:p w14:paraId="2C97C3A8" w14:textId="77777777" w:rsidR="000A4B2A" w:rsidRDefault="000A4B2A">
      <w:r>
        <w:t>• Zodhiates' Complete Word Study Dictionary: New Testament</w:t>
      </w:r>
    </w:p>
    <w:p w14:paraId="56F08D09" w14:textId="5539C48B" w:rsidR="004C5552" w:rsidRDefault="000A4B2A">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2A"/>
    <w:rsid w:val="00017747"/>
    <w:rsid w:val="00023A4A"/>
    <w:rsid w:val="0006763F"/>
    <w:rsid w:val="000A4B2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196F"/>
  <w15:chartTrackingRefBased/>
  <w15:docId w15:val="{F742B4B7-B0EF-43BF-9745-E93198A2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B2A"/>
    <w:rPr>
      <w:rFonts w:eastAsiaTheme="majorEastAsia" w:cstheme="majorBidi"/>
      <w:color w:val="272727" w:themeColor="text1" w:themeTint="D8"/>
    </w:rPr>
  </w:style>
  <w:style w:type="paragraph" w:styleId="Title">
    <w:name w:val="Title"/>
    <w:basedOn w:val="Normal"/>
    <w:next w:val="Normal"/>
    <w:link w:val="TitleChar"/>
    <w:uiPriority w:val="10"/>
    <w:qFormat/>
    <w:rsid w:val="000A4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B2A"/>
    <w:pPr>
      <w:spacing w:before="160"/>
      <w:jc w:val="center"/>
    </w:pPr>
    <w:rPr>
      <w:i/>
      <w:iCs/>
      <w:color w:val="404040" w:themeColor="text1" w:themeTint="BF"/>
    </w:rPr>
  </w:style>
  <w:style w:type="character" w:customStyle="1" w:styleId="QuoteChar">
    <w:name w:val="Quote Char"/>
    <w:basedOn w:val="DefaultParagraphFont"/>
    <w:link w:val="Quote"/>
    <w:uiPriority w:val="29"/>
    <w:rsid w:val="000A4B2A"/>
    <w:rPr>
      <w:i/>
      <w:iCs/>
      <w:color w:val="404040" w:themeColor="text1" w:themeTint="BF"/>
    </w:rPr>
  </w:style>
  <w:style w:type="paragraph" w:styleId="ListParagraph">
    <w:name w:val="List Paragraph"/>
    <w:basedOn w:val="Normal"/>
    <w:uiPriority w:val="34"/>
    <w:qFormat/>
    <w:rsid w:val="000A4B2A"/>
    <w:pPr>
      <w:ind w:left="720"/>
      <w:contextualSpacing/>
    </w:pPr>
  </w:style>
  <w:style w:type="character" w:styleId="IntenseEmphasis">
    <w:name w:val="Intense Emphasis"/>
    <w:basedOn w:val="DefaultParagraphFont"/>
    <w:uiPriority w:val="21"/>
    <w:qFormat/>
    <w:rsid w:val="000A4B2A"/>
    <w:rPr>
      <w:i/>
      <w:iCs/>
      <w:color w:val="2E74B5" w:themeColor="accent1" w:themeShade="BF"/>
    </w:rPr>
  </w:style>
  <w:style w:type="paragraph" w:styleId="IntenseQuote">
    <w:name w:val="Intense Quote"/>
    <w:basedOn w:val="Normal"/>
    <w:next w:val="Normal"/>
    <w:link w:val="IntenseQuoteChar"/>
    <w:uiPriority w:val="30"/>
    <w:qFormat/>
    <w:rsid w:val="000A4B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B2A"/>
    <w:rPr>
      <w:i/>
      <w:iCs/>
      <w:color w:val="2E74B5" w:themeColor="accent1" w:themeShade="BF"/>
    </w:rPr>
  </w:style>
  <w:style w:type="character" w:styleId="IntenseReference">
    <w:name w:val="Intense Reference"/>
    <w:basedOn w:val="DefaultParagraphFont"/>
    <w:uiPriority w:val="32"/>
    <w:qFormat/>
    <w:rsid w:val="000A4B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4576</Characters>
  <Application>Microsoft Office Word</Application>
  <DocSecurity>0</DocSecurity>
  <Lines>88</Lines>
  <Paragraphs>47</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