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66A14" w14:textId="77777777" w:rsidR="008D34B3" w:rsidRPr="008D34B3" w:rsidRDefault="008D34B3">
      <w:pPr>
        <w:rPr>
          <w:b/>
        </w:rPr>
      </w:pPr>
      <w:r w:rsidRPr="008D34B3">
        <w:rPr>
          <w:b/>
        </w:rPr>
        <w:t>FAITHFUL - ( pistos , Strong's G4103 )</w:t>
      </w:r>
    </w:p>
    <w:p w14:paraId="0F07890C" w14:textId="77777777" w:rsidR="008D34B3" w:rsidRDefault="008D34B3">
      <w:r w:rsidRPr="008D34B3">
        <w:rPr>
          <w:b/>
        </w:rPr>
        <w:t>Summary:</w:t>
      </w:r>
    </w:p>
    <w:p w14:paraId="468D0FD8" w14:textId="77777777" w:rsidR="008D34B3" w:rsidRDefault="008D34B3">
      <w:r>
        <w:t>In Ephesians 6:21, the adjective pistos describes Tychicus as a "faithful minister." It conveys the dual idea of being trustworthy, reliable, and steadfast in duty, as well as being full of faith in Christ. Tychicus was someone the Apostle Paul could utterly rely on to deliver his letter and report on his circumstances while Paul was imprisoned in Rome, demonstrating how Christian character translates into practical, dependable service.</w:t>
      </w:r>
    </w:p>
    <w:p w14:paraId="6D5E8833" w14:textId="77777777" w:rsidR="008D34B3" w:rsidRDefault="008D34B3"/>
    <w:p w14:paraId="2433CD29" w14:textId="77777777" w:rsidR="008D34B3" w:rsidRDefault="008D34B3">
      <w:r w:rsidRPr="008D34B3">
        <w:rPr>
          <w:b/>
        </w:rPr>
        <w:t>Full Study:</w:t>
      </w:r>
    </w:p>
    <w:p w14:paraId="600D6160" w14:textId="77777777" w:rsidR="008D34B3" w:rsidRDefault="008D34B3"/>
    <w:p w14:paraId="58C46E16" w14:textId="77777777" w:rsidR="008D34B3" w:rsidRPr="008D34B3" w:rsidRDefault="008D34B3">
      <w:pPr>
        <w:rPr>
          <w:b/>
        </w:rPr>
      </w:pPr>
      <w:r w:rsidRPr="008D34B3">
        <w:rPr>
          <w:b/>
        </w:rPr>
        <w:t>1. Word Picture / Background</w:t>
      </w:r>
    </w:p>
    <w:p w14:paraId="18C92FF6" w14:textId="77777777" w:rsidR="008D34B3" w:rsidRDefault="008D34B3">
      <w:r>
        <w:t>The adjective pistos is derived from the verb peitho, which means to persuade, to have confidence, or to trust. Historically, in classical Greek, it referred to someone or something that was reliable, trustworthy, or worthy of trust, such as a faithful friend, a binding oath, or a secure stronghold. It carries both a passive sense of being "trustworthy" or "faithful" and an active sense of "believing" or "trusting." In the New Testament, it bridges these two concepts: one who is filled with faith (pistos as believing) becomes utterly faithful (pistos as trustworthy).</w:t>
      </w:r>
    </w:p>
    <w:p w14:paraId="668223C7" w14:textId="77777777" w:rsidR="008D34B3" w:rsidRDefault="008D34B3"/>
    <w:p w14:paraId="7D3E5416" w14:textId="77777777" w:rsidR="008D34B3" w:rsidRPr="008D34B3" w:rsidRDefault="008D34B3">
      <w:pPr>
        <w:rPr>
          <w:b/>
        </w:rPr>
      </w:pPr>
      <w:r w:rsidRPr="008D34B3">
        <w:rPr>
          <w:b/>
        </w:rPr>
        <w:t>2. Meaning / Lexical Definition</w:t>
      </w:r>
    </w:p>
    <w:p w14:paraId="62A60F9D" w14:textId="77777777" w:rsidR="008D34B3" w:rsidRDefault="008D34B3">
      <w:r>
        <w:t>The semantic range of pistos includes:</w:t>
      </w:r>
    </w:p>
    <w:p w14:paraId="2D64B637" w14:textId="77777777" w:rsidR="008D34B3" w:rsidRDefault="008D34B3">
      <w:r>
        <w:t>• Trustworthy, faithful, dependable, and reliable in the discharge of official duties, promises, or relationships.</w:t>
      </w:r>
    </w:p>
    <w:p w14:paraId="5AF2D37F" w14:textId="77777777" w:rsidR="008D34B3" w:rsidRDefault="008D34B3">
      <w:r>
        <w:t>• Believing, trusting, and having saving faith in God or Jesus Christ.</w:t>
      </w:r>
    </w:p>
    <w:p w14:paraId="46CF36CA" w14:textId="77777777" w:rsidR="008D34B3" w:rsidRDefault="008D34B3">
      <w:r>
        <w:t>• In Ephesians 6:21, the primary sense is the passive meaning of "trustworthy" or "dependable." Tychicus is a servant who can be counted on to execute his charge faithfully under difficult circumstances.</w:t>
      </w:r>
    </w:p>
    <w:p w14:paraId="3E6A5F8F" w14:textId="77777777" w:rsidR="008D34B3" w:rsidRDefault="008D34B3"/>
    <w:p w14:paraId="78B38ED6" w14:textId="77777777" w:rsidR="008D34B3" w:rsidRPr="008D34B3" w:rsidRDefault="008D34B3">
      <w:pPr>
        <w:rPr>
          <w:b/>
        </w:rPr>
      </w:pPr>
      <w:r w:rsidRPr="008D34B3">
        <w:rPr>
          <w:b/>
        </w:rPr>
        <w:t>3. Usage and Word Pictures</w:t>
      </w:r>
    </w:p>
    <w:p w14:paraId="6F09C190" w14:textId="77777777" w:rsidR="008D34B3" w:rsidRDefault="008D34B3">
      <w:r>
        <w:t>The word is used in several distinct ways across the New Testament:</w:t>
      </w:r>
    </w:p>
    <w:p w14:paraId="5DEA01EA" w14:textId="77777777" w:rsidR="008D34B3" w:rsidRDefault="008D34B3">
      <w:r>
        <w:t>• Characterizing God: God is described as faithful (pistos) to His character, His covenant, and His promises, meaning He never fails or defaults on His word.</w:t>
      </w:r>
    </w:p>
    <w:p w14:paraId="2419E58A" w14:textId="77777777" w:rsidR="008D34B3" w:rsidRDefault="008D34B3">
      <w:r>
        <w:t>• Characterizing stewards and servants: A steward must be found faithful (pistos). The biblical word picture is a household servant who manages the master’s estate with integrity and diligence, especially when the master is far away.</w:t>
      </w:r>
    </w:p>
    <w:p w14:paraId="3C245B70" w14:textId="77777777" w:rsidR="008D34B3" w:rsidRDefault="008D34B3">
      <w:r>
        <w:t>• Characterizing believers: Those who trust in Christ are collectively referred to as "the faithful" (pistos), highlighting that true belief naturally produces a life of faithfulness.</w:t>
      </w:r>
    </w:p>
    <w:p w14:paraId="51072A11" w14:textId="77777777" w:rsidR="008D34B3" w:rsidRDefault="008D34B3"/>
    <w:p w14:paraId="775D13C5" w14:textId="77777777" w:rsidR="008D34B3" w:rsidRPr="008D34B3" w:rsidRDefault="008D34B3">
      <w:pPr>
        <w:rPr>
          <w:b/>
        </w:rPr>
      </w:pPr>
      <w:r w:rsidRPr="008D34B3">
        <w:rPr>
          <w:b/>
        </w:rPr>
        <w:t>4. Theological Implications</w:t>
      </w:r>
    </w:p>
    <w:p w14:paraId="3814222D" w14:textId="77777777" w:rsidR="008D34B3" w:rsidRDefault="008D34B3">
      <w:r>
        <w:t>Faithfulness in human relationships and ministry is a direct reflection of the character of God. Christian faithfulness is not merely a natural trait of reliability or personal grit; it is a fruit of the Holy Spirit and a consequence of being united to Christ. Because Tychicus is faithful "in the Lord," his reliability is supernaturally grounded and sustained. True Christian ministry requires more than talent, spiritual gifts, or intellect; it requires a proven character of trustworthiness that remains steady under trial.</w:t>
      </w:r>
    </w:p>
    <w:p w14:paraId="1C51D11F" w14:textId="77777777" w:rsidR="008D34B3" w:rsidRDefault="008D34B3"/>
    <w:p w14:paraId="2BF6AD57" w14:textId="77777777" w:rsidR="008D34B3" w:rsidRPr="008D34B3" w:rsidRDefault="008D34B3">
      <w:pPr>
        <w:rPr>
          <w:b/>
        </w:rPr>
      </w:pPr>
      <w:r w:rsidRPr="008D34B3">
        <w:rPr>
          <w:b/>
        </w:rPr>
        <w:t>5. Contextual Nuance in the Passage</w:t>
      </w:r>
    </w:p>
    <w:p w14:paraId="0A4F8130" w14:textId="77777777" w:rsidR="008D34B3" w:rsidRDefault="008D34B3">
      <w:r>
        <w:t>In Ephesians 6:21, Paul is writing from a Roman prison. He is sending Tychicus to Ephesus to carry this profound letter and to personally comfort the believers with news of Paul's well-being. Under the Roman legal and transport system, carrying letters for a state prisoner was highly dangerous, physically exhausting, and socially risky. By calling Tychicus a "faithful minister in the Lord," Paul emphasizes that Tychicus is a man who will not shrink from danger, will not alter the message, and will not abandon the mission. He is dependable under pressure.</w:t>
      </w:r>
    </w:p>
    <w:p w14:paraId="6EA322E9" w14:textId="77777777" w:rsidR="008D34B3" w:rsidRDefault="008D34B3"/>
    <w:p w14:paraId="42A1001A" w14:textId="77777777" w:rsidR="008D34B3" w:rsidRPr="008D34B3" w:rsidRDefault="008D34B3">
      <w:pPr>
        <w:rPr>
          <w:b/>
        </w:rPr>
      </w:pPr>
      <w:r w:rsidRPr="008D34B3">
        <w:rPr>
          <w:b/>
        </w:rPr>
        <w:t>6. Key Uses in Other Verses (NKJV)</w:t>
      </w:r>
    </w:p>
    <w:p w14:paraId="3CA2543C" w14:textId="77777777" w:rsidR="008D34B3" w:rsidRDefault="008D34B3">
      <w:r>
        <w:t>• Matthew 25:21: "His lord said to him, 'Well done, good and faithful servant; you were faithful over a few things, I will make you ruler over many things.'"</w:t>
      </w:r>
    </w:p>
    <w:p w14:paraId="5164B7A4" w14:textId="77777777" w:rsidR="008D34B3" w:rsidRDefault="008D34B3">
      <w:r>
        <w:t>• 1 Corinthians 1:9: "God is faithful, by whom you were called into the fellowship of His Son, Jesus Christ our Lord."</w:t>
      </w:r>
    </w:p>
    <w:p w14:paraId="78D4673C" w14:textId="77777777" w:rsidR="008D34B3" w:rsidRDefault="008D34B3">
      <w:r>
        <w:t>• Colossians 4:7: "Tychicus, a beloved brother, faithful minister, and fellow servant in the Lord, will tell you all the news about me."</w:t>
      </w:r>
    </w:p>
    <w:p w14:paraId="3F0685E1" w14:textId="77777777" w:rsidR="008D34B3" w:rsidRDefault="008D34B3">
      <w:r>
        <w:t>• Revelation 2:10: "Be faithful until death, and I will give you the crown of life."</w:t>
      </w:r>
    </w:p>
    <w:p w14:paraId="6D7E26F1" w14:textId="77777777" w:rsidR="008D34B3" w:rsidRDefault="008D34B3"/>
    <w:p w14:paraId="3846F56F" w14:textId="77777777" w:rsidR="008D34B3" w:rsidRPr="008D34B3" w:rsidRDefault="008D34B3">
      <w:pPr>
        <w:rPr>
          <w:b/>
        </w:rPr>
      </w:pPr>
      <w:r w:rsidRPr="008D34B3">
        <w:rPr>
          <w:b/>
        </w:rPr>
        <w:t>7. Other Relevant Insights</w:t>
      </w:r>
    </w:p>
    <w:p w14:paraId="0EC921D4" w14:textId="77777777" w:rsidR="008D34B3" w:rsidRDefault="008D34B3">
      <w:r>
        <w:t>In the ancient Greco-Roman world, there was no public postal system for ordinary citizens. Letters were delivered by hand, usually by a trusted associate of the sender. The letter-carrier did not merely hand over a parchment; they served as the sender's personal representative, explaining the letter's tone, answering theological or practical questions, and reporting on the sender's physical condition. The faithfulness (pistos) of Tychicus was therefore critical to the successful reception and understanding of the Ephesian letter.</w:t>
      </w:r>
    </w:p>
    <w:p w14:paraId="4E7E7C01" w14:textId="77777777" w:rsidR="008D34B3" w:rsidRDefault="008D34B3"/>
    <w:p w14:paraId="61DA2D62" w14:textId="77777777" w:rsidR="008D34B3" w:rsidRPr="008D34B3" w:rsidRDefault="008D34B3">
      <w:pPr>
        <w:rPr>
          <w:b/>
        </w:rPr>
      </w:pPr>
      <w:r w:rsidRPr="008D34B3">
        <w:rPr>
          <w:b/>
        </w:rPr>
        <w:t>8. References</w:t>
      </w:r>
    </w:p>
    <w:p w14:paraId="069BA7F9" w14:textId="77777777" w:rsidR="008D34B3" w:rsidRDefault="008D34B3">
      <w:r>
        <w:t>• BDAG, 820-821</w:t>
      </w:r>
    </w:p>
    <w:p w14:paraId="1EAD5D36" w14:textId="77777777" w:rsidR="008D34B3" w:rsidRDefault="008D34B3">
      <w:r>
        <w:t>• TDNT, 6:174-228</w:t>
      </w:r>
    </w:p>
    <w:p w14:paraId="366DCBC1" w14:textId="77777777" w:rsidR="008D34B3" w:rsidRDefault="008D34B3">
      <w:r>
        <w:t>• Vine's Expository Dictionary of New Testament Words</w:t>
      </w:r>
    </w:p>
    <w:p w14:paraId="79819C07" w14:textId="2D2E7166" w:rsidR="004C5552" w:rsidRDefault="008D34B3">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4B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D34B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74B5"/>
  <w15:chartTrackingRefBased/>
  <w15:docId w15:val="{8BA04BCC-7883-4C0D-912C-819958171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3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3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4B3"/>
    <w:rPr>
      <w:rFonts w:eastAsiaTheme="majorEastAsia" w:cstheme="majorBidi"/>
      <w:color w:val="272727" w:themeColor="text1" w:themeTint="D8"/>
    </w:rPr>
  </w:style>
  <w:style w:type="paragraph" w:styleId="Title">
    <w:name w:val="Title"/>
    <w:basedOn w:val="Normal"/>
    <w:next w:val="Normal"/>
    <w:link w:val="TitleChar"/>
    <w:uiPriority w:val="10"/>
    <w:qFormat/>
    <w:rsid w:val="008D3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4B3"/>
    <w:pPr>
      <w:spacing w:before="160"/>
      <w:jc w:val="center"/>
    </w:pPr>
    <w:rPr>
      <w:i/>
      <w:iCs/>
      <w:color w:val="404040" w:themeColor="text1" w:themeTint="BF"/>
    </w:rPr>
  </w:style>
  <w:style w:type="character" w:customStyle="1" w:styleId="QuoteChar">
    <w:name w:val="Quote Char"/>
    <w:basedOn w:val="DefaultParagraphFont"/>
    <w:link w:val="Quote"/>
    <w:uiPriority w:val="29"/>
    <w:rsid w:val="008D34B3"/>
    <w:rPr>
      <w:i/>
      <w:iCs/>
      <w:color w:val="404040" w:themeColor="text1" w:themeTint="BF"/>
    </w:rPr>
  </w:style>
  <w:style w:type="paragraph" w:styleId="ListParagraph">
    <w:name w:val="List Paragraph"/>
    <w:basedOn w:val="Normal"/>
    <w:uiPriority w:val="34"/>
    <w:qFormat/>
    <w:rsid w:val="008D34B3"/>
    <w:pPr>
      <w:ind w:left="720"/>
      <w:contextualSpacing/>
    </w:pPr>
  </w:style>
  <w:style w:type="character" w:styleId="IntenseEmphasis">
    <w:name w:val="Intense Emphasis"/>
    <w:basedOn w:val="DefaultParagraphFont"/>
    <w:uiPriority w:val="21"/>
    <w:qFormat/>
    <w:rsid w:val="008D34B3"/>
    <w:rPr>
      <w:i/>
      <w:iCs/>
      <w:color w:val="2E74B5" w:themeColor="accent1" w:themeShade="BF"/>
    </w:rPr>
  </w:style>
  <w:style w:type="paragraph" w:styleId="IntenseQuote">
    <w:name w:val="Intense Quote"/>
    <w:basedOn w:val="Normal"/>
    <w:next w:val="Normal"/>
    <w:link w:val="IntenseQuoteChar"/>
    <w:uiPriority w:val="30"/>
    <w:qFormat/>
    <w:rsid w:val="008D34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34B3"/>
    <w:rPr>
      <w:i/>
      <w:iCs/>
      <w:color w:val="2E74B5" w:themeColor="accent1" w:themeShade="BF"/>
    </w:rPr>
  </w:style>
  <w:style w:type="character" w:styleId="IntenseReference">
    <w:name w:val="Intense Reference"/>
    <w:basedOn w:val="DefaultParagraphFont"/>
    <w:uiPriority w:val="32"/>
    <w:qFormat/>
    <w:rsid w:val="008D34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750</Words>
  <Characters>3901</Characters>
  <Application>Microsoft Office Word</Application>
  <DocSecurity>0</DocSecurity>
  <Lines>75</Lines>
  <Paragraphs>40</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