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5C15F" w14:textId="77777777" w:rsidR="00BC2C3B" w:rsidRPr="00BC2C3B" w:rsidRDefault="00BC2C3B">
      <w:pPr>
        <w:rPr>
          <w:b/>
        </w:rPr>
      </w:pPr>
      <w:r w:rsidRPr="00BC2C3B">
        <w:rPr>
          <w:b/>
        </w:rPr>
        <w:t>LOVE - (agape, Strong's G26)</w:t>
      </w:r>
    </w:p>
    <w:p w14:paraId="67FB51A2" w14:textId="77777777" w:rsidR="00BC2C3B" w:rsidRDefault="00BC2C3B">
      <w:r w:rsidRPr="00BC2C3B">
        <w:rPr>
          <w:b/>
        </w:rPr>
        <w:t>Summary:</w:t>
      </w:r>
    </w:p>
    <w:p w14:paraId="0E3FCCED" w14:textId="77777777" w:rsidR="00BC2C3B" w:rsidRDefault="00BC2C3B">
      <w:r>
        <w:t>In Ephesians 6:23, the word "love" refers to the unconditional, sacrificial, and divine goodwill that God bestows upon His people and expects them to share with one another. Unlike human affection, which is often reactive and conditional, this love originates from God the Father and the Lord Jesus Christ, serving as the essential bond of unity and spiritual strength for the body of Christ. In Paul's closing benediction, it is coupled with peace and faith to sustain believers in the midst of spiritual warfare.</w:t>
      </w:r>
    </w:p>
    <w:p w14:paraId="23FC63A0" w14:textId="77777777" w:rsidR="00BC2C3B" w:rsidRDefault="00BC2C3B"/>
    <w:p w14:paraId="5E70A214" w14:textId="77777777" w:rsidR="00BC2C3B" w:rsidRDefault="00BC2C3B">
      <w:r w:rsidRPr="00BC2C3B">
        <w:rPr>
          <w:b/>
        </w:rPr>
        <w:t>Full Study:</w:t>
      </w:r>
    </w:p>
    <w:p w14:paraId="7895C782" w14:textId="77777777" w:rsidR="00BC2C3B" w:rsidRDefault="00BC2C3B"/>
    <w:p w14:paraId="024300A0" w14:textId="77777777" w:rsidR="00BC2C3B" w:rsidRPr="00BC2C3B" w:rsidRDefault="00BC2C3B">
      <w:pPr>
        <w:rPr>
          <w:b/>
        </w:rPr>
      </w:pPr>
      <w:r w:rsidRPr="00BC2C3B">
        <w:rPr>
          <w:b/>
        </w:rPr>
        <w:t>1. Word Picture / Background</w:t>
      </w:r>
    </w:p>
    <w:p w14:paraId="5CE38275" w14:textId="77777777" w:rsidR="00BC2C3B" w:rsidRDefault="00BC2C3B">
      <w:r>
        <w:t>In classical Greek, several words were used to describe love. Eros represented passionate, romantic love; storge described natural, familial affection; and philia designated the warm, reciprocal affection of close friendship. The noun agape and its corresponding verb agapao were relatively rare and carried a flatter, more generic meaning of showing preference or regard. However, the New Testament writers, under the inspiration of the Holy Spirit, adopted agape and elevated it to express the supreme, self-giving, and sacrificial love of God. The word was transformed to depict a love that is not prompted by the worthiness of the object, but by the character of the giver. It is a love of choice and commitment, rather than mere emotion.</w:t>
      </w:r>
    </w:p>
    <w:p w14:paraId="5D4D367D" w14:textId="77777777" w:rsidR="00BC2C3B" w:rsidRDefault="00BC2C3B"/>
    <w:p w14:paraId="36891D9D" w14:textId="77777777" w:rsidR="00BC2C3B" w:rsidRPr="00BC2C3B" w:rsidRDefault="00BC2C3B">
      <w:pPr>
        <w:rPr>
          <w:b/>
        </w:rPr>
      </w:pPr>
      <w:r w:rsidRPr="00BC2C3B">
        <w:rPr>
          <w:b/>
        </w:rPr>
        <w:t>2. Meaning / Lexical Definition</w:t>
      </w:r>
    </w:p>
    <w:p w14:paraId="0AFA9262" w14:textId="77777777" w:rsidR="00BC2C3B" w:rsidRDefault="00BC2C3B">
      <w:r>
        <w:t>The noun denotes the highest form of love, characterized by willful, sacrificial, and benevolent concern for the well-being of others. It is the deliberate seeking of another person's highest good, regardless of their response or merit. In the New Testament, it signifies:</w:t>
      </w:r>
    </w:p>
    <w:p w14:paraId="0D94DCF4" w14:textId="77777777" w:rsidR="00BC2C3B" w:rsidRDefault="00BC2C3B">
      <w:r>
        <w:t>• The love of God the Father and Jesus Christ toward humanity.</w:t>
      </w:r>
    </w:p>
    <w:p w14:paraId="7F16EF2E" w14:textId="77777777" w:rsidR="00BC2C3B" w:rsidRDefault="00BC2C3B">
      <w:r>
        <w:t>• The love that believers are commanded to have toward God.</w:t>
      </w:r>
    </w:p>
    <w:p w14:paraId="0815987F" w14:textId="77777777" w:rsidR="00BC2C3B" w:rsidRDefault="00BC2C3B">
      <w:r>
        <w:t>• The self-sacrificing, benevolent affection that believers must exercise toward one another and even toward their enemies.</w:t>
      </w:r>
    </w:p>
    <w:p w14:paraId="5F880976" w14:textId="77777777" w:rsidR="00BC2C3B" w:rsidRDefault="00BC2C3B"/>
    <w:p w14:paraId="27D4888B" w14:textId="77777777" w:rsidR="00BC2C3B" w:rsidRPr="00BC2C3B" w:rsidRDefault="00BC2C3B">
      <w:pPr>
        <w:rPr>
          <w:b/>
        </w:rPr>
      </w:pPr>
      <w:r w:rsidRPr="00BC2C3B">
        <w:rPr>
          <w:b/>
        </w:rPr>
        <w:t>3. Usage and Word Pictures</w:t>
      </w:r>
    </w:p>
    <w:p w14:paraId="05854947" w14:textId="77777777" w:rsidR="00BC2C3B" w:rsidRDefault="00BC2C3B">
      <w:r>
        <w:t>The New Testament consistently presents this love as an active, demonstrative force rather than a passive feeling. It is not hidden, but is revealed through concrete actions. The ultimate expression of agape is the crucifixion of Jesus Christ, where God's love is poured out and visualized. It is a love that gives, serves, bears burdens, and forgives. In the early church, the communal fellowship meals were called "love feasts" (agapai), representing the tangible unity, sharing, and mutual care that defined the household of faith.</w:t>
      </w:r>
    </w:p>
    <w:p w14:paraId="1FC19550" w14:textId="77777777" w:rsidR="00BC2C3B" w:rsidRDefault="00BC2C3B"/>
    <w:p w14:paraId="274E9239" w14:textId="77777777" w:rsidR="00BC2C3B" w:rsidRPr="00BC2C3B" w:rsidRDefault="00BC2C3B">
      <w:pPr>
        <w:rPr>
          <w:b/>
        </w:rPr>
      </w:pPr>
      <w:r w:rsidRPr="00BC2C3B">
        <w:rPr>
          <w:b/>
        </w:rPr>
        <w:t>4. Theological Implications</w:t>
      </w:r>
    </w:p>
    <w:p w14:paraId="0594AE62" w14:textId="77777777" w:rsidR="00BC2C3B" w:rsidRDefault="00BC2C3B">
      <w:r>
        <w:t>Theologically, agape is the defining attribute of God's character and the primary mark of Christian discipleship. Because God is love, this quality does not merely describe His actions; it defines His essence. For the believer, agape is a fruit of the Holy Spirit, meaning it cannot be manufactured by human effort or willpower. It is a divine enablement. When believers walk in this love, they reflect the family likeness of their heavenly Father. It serves as the fulfillment of the law and the bond of perfection that holds the Christian community together.</w:t>
      </w:r>
    </w:p>
    <w:p w14:paraId="7EA4F1E3" w14:textId="77777777" w:rsidR="00BC2C3B" w:rsidRDefault="00BC2C3B"/>
    <w:p w14:paraId="34DCBA39" w14:textId="77777777" w:rsidR="00BC2C3B" w:rsidRPr="00BC2C3B" w:rsidRDefault="00BC2C3B">
      <w:pPr>
        <w:rPr>
          <w:b/>
        </w:rPr>
      </w:pPr>
      <w:r w:rsidRPr="00BC2C3B">
        <w:rPr>
          <w:b/>
        </w:rPr>
        <w:t>5. Contextual Nuance in the Passage</w:t>
      </w:r>
    </w:p>
    <w:p w14:paraId="57DE52E1" w14:textId="77777777" w:rsidR="00BC2C3B" w:rsidRDefault="00BC2C3B">
      <w:r>
        <w:t xml:space="preserve">In Ephesians 6:23, Paul writes: "Peace to the brethren, and love with faith, from God the Father and the Lord Jesus Christ." </w:t>
      </w:r>
    </w:p>
    <w:p w14:paraId="30A96FDF" w14:textId="77777777" w:rsidR="00BC2C3B" w:rsidRDefault="00BC2C3B">
      <w:r>
        <w:t>• This closing benediction brings the entire letter to a beautiful crescendo. Paul has spent six chapters detailing the mystery of the church, the unity of Jewish and Gentile believers, the call to holy living, and the reality of spiritual warfare.</w:t>
      </w:r>
    </w:p>
    <w:p w14:paraId="095EDAF6" w14:textId="77777777" w:rsidR="00BC2C3B" w:rsidRDefault="00BC2C3B">
      <w:r>
        <w:t>• By wishing them "love with faith," Paul highlights that love is the essential atmosphere in which saving and persevering faith operates. Faith and love are inseparable partners; faith receives God's grace, while love expresses it.</w:t>
      </w:r>
    </w:p>
    <w:p w14:paraId="470D8E6F" w14:textId="77777777" w:rsidR="00BC2C3B" w:rsidRDefault="00BC2C3B">
      <w:r>
        <w:t>• The source of this love is explicitly designated as "God the Father and the Lord Jesus Christ." This emphasizes that the church cannot sustain itself, maintain unity, or stand against spiritual adversaries in its own strength. The supernatural reserve of agape must continuously flow from the divine source to the believers, enabling them to stand firm.</w:t>
      </w:r>
    </w:p>
    <w:p w14:paraId="15AB2467" w14:textId="77777777" w:rsidR="00BC2C3B" w:rsidRDefault="00BC2C3B"/>
    <w:p w14:paraId="42771266" w14:textId="77777777" w:rsidR="00BC2C3B" w:rsidRPr="00BC2C3B" w:rsidRDefault="00BC2C3B">
      <w:pPr>
        <w:rPr>
          <w:b/>
        </w:rPr>
      </w:pPr>
      <w:r w:rsidRPr="00BC2C3B">
        <w:rPr>
          <w:b/>
        </w:rPr>
        <w:t>6. Key Uses in Other Verses (NKJV)</w:t>
      </w:r>
    </w:p>
    <w:p w14:paraId="289C2EF5" w14:textId="77777777" w:rsidR="00BC2C3B" w:rsidRDefault="00BC2C3B">
      <w:r>
        <w:t>• Romans 5:8: "But God demonstrates His own love toward us, in that while we were still sinners, Christ died for us."</w:t>
      </w:r>
    </w:p>
    <w:p w14:paraId="2E787CEF" w14:textId="77777777" w:rsidR="00BC2C3B" w:rsidRDefault="00BC2C3B">
      <w:r>
        <w:t>• Ephesians 5:2: "And walk in love, as Christ also has loved us and given Himself for us, an offering and a sacrifice to God for a sweet-smelling aroma."</w:t>
      </w:r>
    </w:p>
    <w:p w14:paraId="26D124FA" w14:textId="77777777" w:rsidR="00BC2C3B" w:rsidRDefault="00BC2C3B">
      <w:r>
        <w:t>• 1 Corinthians 13:13: "And now abide faith, hope, love, these three; but the greatest of these is love."</w:t>
      </w:r>
    </w:p>
    <w:p w14:paraId="46C1A3E4" w14:textId="77777777" w:rsidR="00BC2C3B" w:rsidRDefault="00BC2C3B">
      <w:r>
        <w:t>• 1 John 4:18: "There is no fear in love; but perfect love casts out fear, because fear involves torment. But he who fears has not been made perfect in love."</w:t>
      </w:r>
    </w:p>
    <w:p w14:paraId="16721DF3" w14:textId="77777777" w:rsidR="00BC2C3B" w:rsidRDefault="00BC2C3B"/>
    <w:p w14:paraId="4BE8E267" w14:textId="77777777" w:rsidR="00BC2C3B" w:rsidRPr="00BC2C3B" w:rsidRDefault="00BC2C3B">
      <w:pPr>
        <w:rPr>
          <w:b/>
        </w:rPr>
      </w:pPr>
      <w:r w:rsidRPr="00BC2C3B">
        <w:rPr>
          <w:b/>
        </w:rPr>
        <w:t>7. Other Relevant Insights</w:t>
      </w:r>
    </w:p>
    <w:p w14:paraId="4F64B3BE" w14:textId="77777777" w:rsidR="00BC2C3B" w:rsidRDefault="00BC2C3B">
      <w:r>
        <w:t>The specific phrasing "love with faith" (agape meta pisteos) in Ephesians 6:23 is unique. While Paul elsewhere speaks of "faith working through love" (Galatians 5:6), here he presents them alongside one another as joint gifts of grace. This implies that as believers face the spiritual forces of darkness described in the preceding verses, they need both the shield of faith to protect them and the bond of love to keep them united. Spiritual warfare is not fought in isolation; it is fought in community, where mutual agape guards the flock against the divisive schemes of the enemy.</w:t>
      </w:r>
    </w:p>
    <w:p w14:paraId="557A91A1" w14:textId="77777777" w:rsidR="00BC2C3B" w:rsidRDefault="00BC2C3B"/>
    <w:p w14:paraId="40E3F10C" w14:textId="77777777" w:rsidR="00BC2C3B" w:rsidRPr="00BC2C3B" w:rsidRDefault="00BC2C3B">
      <w:pPr>
        <w:rPr>
          <w:b/>
        </w:rPr>
      </w:pPr>
      <w:r w:rsidRPr="00BC2C3B">
        <w:rPr>
          <w:b/>
        </w:rPr>
        <w:t>8. References</w:t>
      </w:r>
    </w:p>
    <w:p w14:paraId="24CDD5C6" w14:textId="77777777" w:rsidR="00BC2C3B" w:rsidRDefault="00BC2C3B">
      <w:r>
        <w:t>• BDAG</w:t>
      </w:r>
    </w:p>
    <w:p w14:paraId="0CC28D13" w14:textId="77777777" w:rsidR="00BC2C3B" w:rsidRDefault="00BC2C3B">
      <w:r>
        <w:t>• TDNT</w:t>
      </w:r>
    </w:p>
    <w:p w14:paraId="18D02700" w14:textId="77777777" w:rsidR="00BC2C3B" w:rsidRDefault="00BC2C3B">
      <w:r>
        <w:t>• Thayer's Greek-English Lexicon</w:t>
      </w:r>
    </w:p>
    <w:p w14:paraId="11FDC634" w14:textId="77777777" w:rsidR="00BC2C3B" w:rsidRDefault="00BC2C3B">
      <w:r>
        <w:t>• Vine's Expository Dictionary of New Testament Words</w:t>
      </w:r>
    </w:p>
    <w:p w14:paraId="10742314" w14:textId="3283DA40" w:rsidR="004C5552" w:rsidRDefault="00BC2C3B">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C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2C3B"/>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EEF52"/>
  <w15:chartTrackingRefBased/>
  <w15:docId w15:val="{D54CEA0C-AA24-4FF1-8592-FB9DE3667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C2C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C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C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C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C2C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C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C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C3B"/>
    <w:rPr>
      <w:rFonts w:eastAsiaTheme="majorEastAsia" w:cstheme="majorBidi"/>
      <w:color w:val="272727" w:themeColor="text1" w:themeTint="D8"/>
    </w:rPr>
  </w:style>
  <w:style w:type="paragraph" w:styleId="Title">
    <w:name w:val="Title"/>
    <w:basedOn w:val="Normal"/>
    <w:next w:val="Normal"/>
    <w:link w:val="TitleChar"/>
    <w:uiPriority w:val="10"/>
    <w:qFormat/>
    <w:rsid w:val="00BC2C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C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C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C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C3B"/>
    <w:pPr>
      <w:spacing w:before="160"/>
      <w:jc w:val="center"/>
    </w:pPr>
    <w:rPr>
      <w:i/>
      <w:iCs/>
      <w:color w:val="404040" w:themeColor="text1" w:themeTint="BF"/>
    </w:rPr>
  </w:style>
  <w:style w:type="character" w:customStyle="1" w:styleId="QuoteChar">
    <w:name w:val="Quote Char"/>
    <w:basedOn w:val="DefaultParagraphFont"/>
    <w:link w:val="Quote"/>
    <w:uiPriority w:val="29"/>
    <w:rsid w:val="00BC2C3B"/>
    <w:rPr>
      <w:i/>
      <w:iCs/>
      <w:color w:val="404040" w:themeColor="text1" w:themeTint="BF"/>
    </w:rPr>
  </w:style>
  <w:style w:type="paragraph" w:styleId="ListParagraph">
    <w:name w:val="List Paragraph"/>
    <w:basedOn w:val="Normal"/>
    <w:uiPriority w:val="34"/>
    <w:qFormat/>
    <w:rsid w:val="00BC2C3B"/>
    <w:pPr>
      <w:ind w:left="720"/>
      <w:contextualSpacing/>
    </w:pPr>
  </w:style>
  <w:style w:type="character" w:styleId="IntenseEmphasis">
    <w:name w:val="Intense Emphasis"/>
    <w:basedOn w:val="DefaultParagraphFont"/>
    <w:uiPriority w:val="21"/>
    <w:qFormat/>
    <w:rsid w:val="00BC2C3B"/>
    <w:rPr>
      <w:i/>
      <w:iCs/>
      <w:color w:val="2E74B5" w:themeColor="accent1" w:themeShade="BF"/>
    </w:rPr>
  </w:style>
  <w:style w:type="paragraph" w:styleId="IntenseQuote">
    <w:name w:val="Intense Quote"/>
    <w:basedOn w:val="Normal"/>
    <w:next w:val="Normal"/>
    <w:link w:val="IntenseQuoteChar"/>
    <w:uiPriority w:val="30"/>
    <w:qFormat/>
    <w:rsid w:val="00BC2C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C2C3B"/>
    <w:rPr>
      <w:i/>
      <w:iCs/>
      <w:color w:val="2E74B5" w:themeColor="accent1" w:themeShade="BF"/>
    </w:rPr>
  </w:style>
  <w:style w:type="character" w:styleId="IntenseReference">
    <w:name w:val="Intense Reference"/>
    <w:basedOn w:val="DefaultParagraphFont"/>
    <w:uiPriority w:val="32"/>
    <w:qFormat/>
    <w:rsid w:val="00BC2C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867</Words>
  <Characters>4509</Characters>
  <Application>Microsoft Office Word</Application>
  <DocSecurity>0</DocSecurity>
  <Lines>86</Lines>
  <Paragraphs>47</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