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D0A6" w14:textId="77777777" w:rsidR="00C37C7C" w:rsidRPr="00C37C7C" w:rsidRDefault="00C37C7C">
      <w:pPr>
        <w:rPr>
          <w:b/>
        </w:rPr>
      </w:pPr>
      <w:r w:rsidRPr="00C37C7C">
        <w:rPr>
          <w:b/>
        </w:rPr>
        <w:t>HEART - ( kardia , Strong's G2588 )</w:t>
      </w:r>
    </w:p>
    <w:p w14:paraId="2839FBF1" w14:textId="77777777" w:rsidR="00C37C7C" w:rsidRDefault="00C37C7C">
      <w:r w:rsidRPr="00C37C7C">
        <w:rPr>
          <w:b/>
        </w:rPr>
        <w:t>Summary:</w:t>
      </w:r>
    </w:p>
    <w:p w14:paraId="3938D42E" w14:textId="77777777" w:rsidR="00C37C7C" w:rsidRDefault="00C37C7C">
      <w:r>
        <w:t>In Ephesians 6:5, the word "heart" (kardia) refers to the inner self, the seat of thoughts, passions, desires, appetites, affections, purposes, and endeavors. Paul exhorts bondservants to obey their earthly masters not with mere external compliance or hypocritical pretense, but with "sincerity of heart"—a genuine, undivided inner motivation that views their daily labor as service rendered directly to Christ. This highlights the transformation of ordinary work into a spiritual act of worship when driven by a sincere inner life.</w:t>
      </w:r>
    </w:p>
    <w:p w14:paraId="6D53F083" w14:textId="77777777" w:rsidR="00C37C7C" w:rsidRDefault="00C37C7C"/>
    <w:p w14:paraId="2CFD6AC1" w14:textId="77777777" w:rsidR="00C37C7C" w:rsidRDefault="00C37C7C">
      <w:r w:rsidRPr="00C37C7C">
        <w:rPr>
          <w:b/>
        </w:rPr>
        <w:t>Full Study:</w:t>
      </w:r>
    </w:p>
    <w:p w14:paraId="294CB60D" w14:textId="77777777" w:rsidR="00C37C7C" w:rsidRDefault="00C37C7C"/>
    <w:p w14:paraId="7A63937E" w14:textId="77777777" w:rsidR="00C37C7C" w:rsidRPr="00C37C7C" w:rsidRDefault="00C37C7C">
      <w:pPr>
        <w:rPr>
          <w:b/>
        </w:rPr>
      </w:pPr>
      <w:r w:rsidRPr="00C37C7C">
        <w:rPr>
          <w:b/>
        </w:rPr>
        <w:t>1. Word Picture / Background</w:t>
      </w:r>
    </w:p>
    <w:p w14:paraId="128C53BE" w14:textId="77777777" w:rsidR="00C37C7C" w:rsidRDefault="00C37C7C">
      <w:r>
        <w:t>Historically, in ancient Greek thought and the Old Testament background, the heart represents the center of physical life, but more importantly, the center of the entire human personality. It is the control cabin of a person's life, comprising the intellect, emotion, and will. It is not merely the seat of emotions—which the ancients often associated with the bowels—but the deep, hidden source from which all moral decisions, thoughts, and purposes flow.</w:t>
      </w:r>
    </w:p>
    <w:p w14:paraId="2AACB736" w14:textId="77777777" w:rsidR="00C37C7C" w:rsidRDefault="00C37C7C"/>
    <w:p w14:paraId="173D03F6" w14:textId="77777777" w:rsidR="00C37C7C" w:rsidRPr="00C37C7C" w:rsidRDefault="00C37C7C">
      <w:pPr>
        <w:rPr>
          <w:b/>
        </w:rPr>
      </w:pPr>
      <w:r w:rsidRPr="00C37C7C">
        <w:rPr>
          <w:b/>
        </w:rPr>
        <w:t>2. Meaning / Lexical Definition</w:t>
      </w:r>
    </w:p>
    <w:p w14:paraId="5EC3DA1B" w14:textId="77777777" w:rsidR="00C37C7C" w:rsidRDefault="00C37C7C">
      <w:r>
        <w:t>The noun kardia denotes the heart as the center of physical, mental, and spiritual life.</w:t>
      </w:r>
    </w:p>
    <w:p w14:paraId="18BCC472" w14:textId="77777777" w:rsidR="00C37C7C" w:rsidRDefault="00C37C7C">
      <w:r>
        <w:t>• The physical organ that is the center of bodily life.</w:t>
      </w:r>
    </w:p>
    <w:p w14:paraId="0E25ED94" w14:textId="77777777" w:rsidR="00C37C7C" w:rsidRDefault="00C37C7C">
      <w:r>
        <w:t>• The center of the inner life, containing the mind, thoughts, and understanding.</w:t>
      </w:r>
    </w:p>
    <w:p w14:paraId="13FEC1A7" w14:textId="77777777" w:rsidR="00C37C7C" w:rsidRDefault="00C37C7C">
      <w:r>
        <w:t>• The seat of the will, choices, and moral decisions.</w:t>
      </w:r>
    </w:p>
    <w:p w14:paraId="5B29F27A" w14:textId="77777777" w:rsidR="00C37C7C" w:rsidRDefault="00C37C7C">
      <w:r>
        <w:t>• The emotional center, encompassing desires, grief, joy, and love.</w:t>
      </w:r>
    </w:p>
    <w:p w14:paraId="32378254" w14:textId="77777777" w:rsidR="00C37C7C" w:rsidRDefault="00C37C7C"/>
    <w:p w14:paraId="434AF1B2" w14:textId="77777777" w:rsidR="00C37C7C" w:rsidRDefault="00C37C7C">
      <w:r>
        <w:t>In the New Testament, it is almost exclusively used figuratively to represent the inner source of human behavior, character, and spiritual receptivity.</w:t>
      </w:r>
    </w:p>
    <w:p w14:paraId="50E7593B" w14:textId="77777777" w:rsidR="00C37C7C" w:rsidRDefault="00C37C7C"/>
    <w:p w14:paraId="644D94F4" w14:textId="77777777" w:rsidR="00C37C7C" w:rsidRPr="00C37C7C" w:rsidRDefault="00C37C7C">
      <w:pPr>
        <w:rPr>
          <w:b/>
        </w:rPr>
      </w:pPr>
      <w:r w:rsidRPr="00C37C7C">
        <w:rPr>
          <w:b/>
        </w:rPr>
        <w:t>3. Usage and Word Pictures</w:t>
      </w:r>
    </w:p>
    <w:p w14:paraId="4640C7BE" w14:textId="77777777" w:rsidR="00C37C7C" w:rsidRDefault="00C37C7C">
      <w:r>
        <w:t>Scripture frequently uses the heart in several distinct ways:</w:t>
      </w:r>
    </w:p>
    <w:p w14:paraId="23E4CED0" w14:textId="77777777" w:rsidR="00C37C7C" w:rsidRDefault="00C37C7C">
      <w:r>
        <w:t>• The intellectual center: The heart is where people think, reason, and doubt (Mark 2:8; Luke 9:47).</w:t>
      </w:r>
    </w:p>
    <w:p w14:paraId="4F4353B6" w14:textId="77777777" w:rsidR="00C37C7C" w:rsidRDefault="00C37C7C">
      <w:r>
        <w:t>• The emotional center: The heart experiences sorrow, joy, and desire (John 16:6; Romans 1:24).</w:t>
      </w:r>
    </w:p>
    <w:p w14:paraId="4A7C36EF" w14:textId="77777777" w:rsidR="00C37C7C" w:rsidRDefault="00C37C7C">
      <w:r>
        <w:t>• The volitional center: The heart is the source of intentions, purposes, and commitments (2 Corinthians 9:7).</w:t>
      </w:r>
    </w:p>
    <w:p w14:paraId="111820FC" w14:textId="77777777" w:rsidR="00C37C7C" w:rsidRDefault="00C37C7C">
      <w:r>
        <w:t>• The spiritual center: The heart is the dwelling place of Christ and the Holy Spirit, and the soil where the Word of God is sown (Ephesians 3:17; Romans 5:5; Matthew 13:19).</w:t>
      </w:r>
    </w:p>
    <w:p w14:paraId="13F785DE" w14:textId="77777777" w:rsidR="00C37C7C" w:rsidRDefault="00C37C7C"/>
    <w:p w14:paraId="71D850E8" w14:textId="77777777" w:rsidR="00C37C7C" w:rsidRPr="00C37C7C" w:rsidRDefault="00C37C7C">
      <w:pPr>
        <w:rPr>
          <w:b/>
        </w:rPr>
      </w:pPr>
      <w:r w:rsidRPr="00C37C7C">
        <w:rPr>
          <w:b/>
        </w:rPr>
        <w:t>4. Theological Implications</w:t>
      </w:r>
    </w:p>
    <w:p w14:paraId="41FA9F34" w14:textId="77777777" w:rsidR="00C37C7C" w:rsidRDefault="00C37C7C">
      <w:r>
        <w:t>Theologically, kardia is the arena of God's work of grace and the primary object of His searching gaze. God does not look merely at outward appearances but searches the heart (1 Samuel 16:7; Romans 8:27). Genuine faith is a matter of the heart (Romans 10:9–10), and external religious observation without a transformed heart is empty hypocrisy (Matthew 15:8). In Pauline theology, Christian ethics are heart-deep; holiness, obedience, and service are never superficial but must spring from a heart renewed by the Holy Spirit.</w:t>
      </w:r>
    </w:p>
    <w:p w14:paraId="763EB8B8" w14:textId="77777777" w:rsidR="00C37C7C" w:rsidRDefault="00C37C7C"/>
    <w:p w14:paraId="6802C7BA" w14:textId="77777777" w:rsidR="00C37C7C" w:rsidRPr="00C37C7C" w:rsidRDefault="00C37C7C">
      <w:pPr>
        <w:rPr>
          <w:b/>
        </w:rPr>
      </w:pPr>
      <w:r w:rsidRPr="00C37C7C">
        <w:rPr>
          <w:b/>
        </w:rPr>
        <w:t>5. Contextual Nuance in the Passage</w:t>
      </w:r>
    </w:p>
    <w:p w14:paraId="308DCF6A" w14:textId="77777777" w:rsidR="00C37C7C" w:rsidRDefault="00C37C7C">
      <w:r>
        <w:t>In Ephesians 6:5, Paul addresses Christian bondservants, instructing them to obey their earthly masters with fear, trembling, and "sincerity of heart, as to Christ." The phrase "sincerity of heart" (haplotēti tēs kardias) translates to singleness, simplicity, or undivided loyalty of heart. In this context, it contrasts with "eye-service" and "men-pleasers" (verse 6). Paul warns against a divided heart that works hard only when the master is watching. Instead, the believer's service must be characterized by an undivided, sincere heart that serves out of a singular devotion to Christ, recognizing that even menial labor is witnessed and rewarded by Him.</w:t>
      </w:r>
    </w:p>
    <w:p w14:paraId="7A693D54" w14:textId="77777777" w:rsidR="00C37C7C" w:rsidRDefault="00C37C7C"/>
    <w:p w14:paraId="10EECCC4" w14:textId="77777777" w:rsidR="00C37C7C" w:rsidRPr="00C37C7C" w:rsidRDefault="00C37C7C">
      <w:pPr>
        <w:rPr>
          <w:b/>
        </w:rPr>
      </w:pPr>
      <w:r w:rsidRPr="00C37C7C">
        <w:rPr>
          <w:b/>
        </w:rPr>
        <w:t>6. Key Uses in Other Verses (NKJV)</w:t>
      </w:r>
    </w:p>
    <w:p w14:paraId="0B40855D" w14:textId="77777777" w:rsidR="00C37C7C" w:rsidRDefault="00C37C7C">
      <w:r>
        <w:t>• Romans 10:10 - "For with the heart one believes unto righteousness, and with the mouth confession is made unto salvation."</w:t>
      </w:r>
    </w:p>
    <w:p w14:paraId="1AFD7DF2" w14:textId="77777777" w:rsidR="00C37C7C" w:rsidRDefault="00C37C7C">
      <w:r>
        <w:t>• Ephesians 3:17 - "that Christ may dwell in your hearts through faith; that you, being rooted and grounded in love,"</w:t>
      </w:r>
    </w:p>
    <w:p w14:paraId="6718244D" w14:textId="77777777" w:rsidR="00C37C7C" w:rsidRDefault="00C37C7C">
      <w:r>
        <w:t>• Colossians 3:22 - "Bondservants, obey in all things your masters according to the flesh, not with eyeservice, as men-pleasers, but in sincerity of heart, fearing God."</w:t>
      </w:r>
    </w:p>
    <w:p w14:paraId="32845543" w14:textId="77777777" w:rsidR="00C37C7C" w:rsidRDefault="00C37C7C">
      <w:r>
        <w:t>• Matthew 5:8 - "Blessed are the pure in heart, for they shall see God."</w:t>
      </w:r>
    </w:p>
    <w:p w14:paraId="1D1E4754" w14:textId="77777777" w:rsidR="00C37C7C" w:rsidRDefault="00C37C7C"/>
    <w:p w14:paraId="6768A36A" w14:textId="77777777" w:rsidR="00C37C7C" w:rsidRPr="00C37C7C" w:rsidRDefault="00C37C7C">
      <w:pPr>
        <w:rPr>
          <w:b/>
        </w:rPr>
      </w:pPr>
      <w:r w:rsidRPr="00C37C7C">
        <w:rPr>
          <w:b/>
        </w:rPr>
        <w:t>7. Other Relevant Insights</w:t>
      </w:r>
    </w:p>
    <w:p w14:paraId="260CB42D" w14:textId="77777777" w:rsidR="00C37C7C" w:rsidRDefault="00C37C7C">
      <w:r>
        <w:t>The ancient Greek term haplotēs, translated as "sincerity" in Ephesians 6:5, carries the idea of simplicity or singleness of purpose. When paired with kardia, it paints the picture of a heart without folds or hidden agendas—a "flat" or "straightforward" heart. There is no duplicity, no double-mindedness, and no hidden resentment. This radical instruction dignified the work of first-century slaves, transforming their involuntary servitude into a high calling of voluntary, wholehearted service to the Lord.</w:t>
      </w:r>
    </w:p>
    <w:p w14:paraId="6224A2B5" w14:textId="77777777" w:rsidR="00C37C7C" w:rsidRDefault="00C37C7C"/>
    <w:p w14:paraId="64DEA7A2" w14:textId="77777777" w:rsidR="00C37C7C" w:rsidRPr="00C37C7C" w:rsidRDefault="00C37C7C">
      <w:pPr>
        <w:rPr>
          <w:b/>
        </w:rPr>
      </w:pPr>
      <w:r w:rsidRPr="00C37C7C">
        <w:rPr>
          <w:b/>
        </w:rPr>
        <w:t>8. References</w:t>
      </w:r>
    </w:p>
    <w:p w14:paraId="42932B4E" w14:textId="77777777" w:rsidR="00C37C7C" w:rsidRDefault="00C37C7C">
      <w:r>
        <w:t>• Arndt, William, Frederick W. Danker, and Walter Bauer. A Greek-English Lexicon of the New Testament and Other Early Christian Literature.</w:t>
      </w:r>
    </w:p>
    <w:p w14:paraId="18BFB548" w14:textId="77777777" w:rsidR="00C37C7C" w:rsidRDefault="00C37C7C">
      <w:r>
        <w:t>• Balz, Horst, and Gerhard Schneider. Exegetical Dictionary of the New Testament.</w:t>
      </w:r>
    </w:p>
    <w:p w14:paraId="728C9112" w14:textId="77777777" w:rsidR="00C37C7C" w:rsidRDefault="00C37C7C">
      <w:r>
        <w:t>• Kittel, Gerhard, Gerhard Friedrich, and Geoffrey W. Bromiley. Theological Dictionary of the New Testament.</w:t>
      </w:r>
    </w:p>
    <w:p w14:paraId="632725A5" w14:textId="29A599EE" w:rsidR="004C5552" w:rsidRDefault="00C37C7C">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C7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7C7C"/>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5718E"/>
  <w15:chartTrackingRefBased/>
  <w15:docId w15:val="{045AE90A-4221-4E55-BAF8-A606B7D4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7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7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C7C"/>
    <w:rPr>
      <w:rFonts w:eastAsiaTheme="majorEastAsia" w:cstheme="majorBidi"/>
      <w:color w:val="272727" w:themeColor="text1" w:themeTint="D8"/>
    </w:rPr>
  </w:style>
  <w:style w:type="paragraph" w:styleId="Title">
    <w:name w:val="Title"/>
    <w:basedOn w:val="Normal"/>
    <w:next w:val="Normal"/>
    <w:link w:val="TitleChar"/>
    <w:uiPriority w:val="10"/>
    <w:qFormat/>
    <w:rsid w:val="00C37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C7C"/>
    <w:pPr>
      <w:spacing w:before="160"/>
      <w:jc w:val="center"/>
    </w:pPr>
    <w:rPr>
      <w:i/>
      <w:iCs/>
      <w:color w:val="404040" w:themeColor="text1" w:themeTint="BF"/>
    </w:rPr>
  </w:style>
  <w:style w:type="character" w:customStyle="1" w:styleId="QuoteChar">
    <w:name w:val="Quote Char"/>
    <w:basedOn w:val="DefaultParagraphFont"/>
    <w:link w:val="Quote"/>
    <w:uiPriority w:val="29"/>
    <w:rsid w:val="00C37C7C"/>
    <w:rPr>
      <w:i/>
      <w:iCs/>
      <w:color w:val="404040" w:themeColor="text1" w:themeTint="BF"/>
    </w:rPr>
  </w:style>
  <w:style w:type="paragraph" w:styleId="ListParagraph">
    <w:name w:val="List Paragraph"/>
    <w:basedOn w:val="Normal"/>
    <w:uiPriority w:val="34"/>
    <w:qFormat/>
    <w:rsid w:val="00C37C7C"/>
    <w:pPr>
      <w:ind w:left="720"/>
      <w:contextualSpacing/>
    </w:pPr>
  </w:style>
  <w:style w:type="character" w:styleId="IntenseEmphasis">
    <w:name w:val="Intense Emphasis"/>
    <w:basedOn w:val="DefaultParagraphFont"/>
    <w:uiPriority w:val="21"/>
    <w:qFormat/>
    <w:rsid w:val="00C37C7C"/>
    <w:rPr>
      <w:i/>
      <w:iCs/>
      <w:color w:val="2E74B5" w:themeColor="accent1" w:themeShade="BF"/>
    </w:rPr>
  </w:style>
  <w:style w:type="paragraph" w:styleId="IntenseQuote">
    <w:name w:val="Intense Quote"/>
    <w:basedOn w:val="Normal"/>
    <w:next w:val="Normal"/>
    <w:link w:val="IntenseQuoteChar"/>
    <w:uiPriority w:val="30"/>
    <w:qFormat/>
    <w:rsid w:val="00C37C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7C7C"/>
    <w:rPr>
      <w:i/>
      <w:iCs/>
      <w:color w:val="2E74B5" w:themeColor="accent1" w:themeShade="BF"/>
    </w:rPr>
  </w:style>
  <w:style w:type="character" w:styleId="IntenseReference">
    <w:name w:val="Intense Reference"/>
    <w:basedOn w:val="DefaultParagraphFont"/>
    <w:uiPriority w:val="32"/>
    <w:qFormat/>
    <w:rsid w:val="00C37C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4112</Characters>
  <Application>Microsoft Office Word</Application>
  <DocSecurity>0</DocSecurity>
  <Lines>79</Lines>
  <Paragraphs>42</Paragraphs>
  <ScaleCrop>false</ScaleCrop>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