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257E" w14:textId="77777777" w:rsidR="00DB6DC8" w:rsidRPr="00DB6DC8" w:rsidRDefault="00DB6DC8">
      <w:pPr>
        <w:rPr>
          <w:b/>
        </w:rPr>
      </w:pPr>
      <w:r w:rsidRPr="00DB6DC8">
        <w:rPr>
          <w:b/>
        </w:rPr>
        <w:t>FEAR - ( phobos , Strong's G5401 )</w:t>
      </w:r>
    </w:p>
    <w:p w14:paraId="36F69A07" w14:textId="77777777" w:rsidR="00DB6DC8" w:rsidRDefault="00DB6DC8">
      <w:r w:rsidRPr="00DB6DC8">
        <w:rPr>
          <w:b/>
        </w:rPr>
        <w:t>Summary:</w:t>
      </w:r>
    </w:p>
    <w:p w14:paraId="0890CBE1" w14:textId="77777777" w:rsidR="00DB6DC8" w:rsidRDefault="00DB6DC8">
      <w:r>
        <w:t>In Ephesians 6:5, the word fear (phobos) does not describe a paralyzing terror or cowering dread of a master's punishment. Instead, it refers to a profound, reverent respect and a healthy, conscientious anxiety of failing to honor God. Paired with "trembling," it portrays an eager, serious-minded devotion that treats everyday duties as sacred services rendered directly to Jesus Christ.</w:t>
      </w:r>
    </w:p>
    <w:p w14:paraId="70CA4F86" w14:textId="77777777" w:rsidR="00DB6DC8" w:rsidRDefault="00DB6DC8"/>
    <w:p w14:paraId="3A33A7FC" w14:textId="77777777" w:rsidR="00DB6DC8" w:rsidRDefault="00DB6DC8">
      <w:r w:rsidRPr="00DB6DC8">
        <w:rPr>
          <w:b/>
        </w:rPr>
        <w:t>Full Study:</w:t>
      </w:r>
    </w:p>
    <w:p w14:paraId="6ECDE250" w14:textId="77777777" w:rsidR="00DB6DC8" w:rsidRDefault="00DB6DC8"/>
    <w:p w14:paraId="45C9426B" w14:textId="77777777" w:rsidR="00DB6DC8" w:rsidRPr="00DB6DC8" w:rsidRDefault="00DB6DC8">
      <w:pPr>
        <w:rPr>
          <w:b/>
        </w:rPr>
      </w:pPr>
      <w:r w:rsidRPr="00DB6DC8">
        <w:rPr>
          <w:b/>
        </w:rPr>
        <w:t xml:space="preserve"> 1. Word Picture / Background</w:t>
      </w:r>
    </w:p>
    <w:p w14:paraId="35278DCF" w14:textId="77777777" w:rsidR="00DB6DC8" w:rsidRDefault="00DB6DC8">
      <w:r>
        <w:t xml:space="preserve">In classical Greek, phobos originally carried the physical sense of "flight," "panic," or "terror." In ancient mythology, Phobos was the god of terror who accompanied Ares into battle to cause enemies to flee. Over time, the word's meaning expanded beyond physical flight to include the internal emotion of dread, and eventually, the positive concept of awe, reverence, and respect. </w:t>
      </w:r>
    </w:p>
    <w:p w14:paraId="2052FCE4" w14:textId="77777777" w:rsidR="00DB6DC8" w:rsidRDefault="00DB6DC8"/>
    <w:p w14:paraId="1A56A549" w14:textId="77777777" w:rsidR="00DB6DC8" w:rsidRDefault="00DB6DC8">
      <w:r>
        <w:t>In the Greco-Roman world, the relationship between a slave and a master was legally defined by absolute ownership, where a master's power was backed by the threat of violence. In this societal context, a slave’s natural response was fear of physical punishment. Paul takes this familiar, fear-dominated relationship and completely reframes it. By attaching the concept of phobos to the believer’s service "as to Christ," he elevates the word from a cowering dread of human cruelty to a holy, reverent awe before the Lord.</w:t>
      </w:r>
    </w:p>
    <w:p w14:paraId="351614D8" w14:textId="77777777" w:rsidR="00DB6DC8" w:rsidRDefault="00DB6DC8"/>
    <w:p w14:paraId="1862AF33" w14:textId="77777777" w:rsidR="00DB6DC8" w:rsidRPr="00DB6DC8" w:rsidRDefault="00DB6DC8">
      <w:pPr>
        <w:rPr>
          <w:b/>
        </w:rPr>
      </w:pPr>
      <w:r w:rsidRPr="00DB6DC8">
        <w:rPr>
          <w:b/>
        </w:rPr>
        <w:t xml:space="preserve"> 2. Meaning / Lexical Definition</w:t>
      </w:r>
    </w:p>
    <w:p w14:paraId="0C28E942" w14:textId="77777777" w:rsidR="00DB6DC8" w:rsidRDefault="00DB6DC8">
      <w:r>
        <w:t>The noun phobos has two primary conceptual tracks in the New Testament:</w:t>
      </w:r>
    </w:p>
    <w:p w14:paraId="2C426224" w14:textId="77777777" w:rsidR="00DB6DC8" w:rsidRDefault="00DB6DC8">
      <w:r>
        <w:t>• A state of alarm or fright caused by anticipation of danger, pain, or punishment (terror, dread).</w:t>
      </w:r>
    </w:p>
    <w:p w14:paraId="03A08206" w14:textId="77777777" w:rsidR="00DB6DC8" w:rsidRDefault="00DB6DC8">
      <w:r>
        <w:t>• A profound sense of awe, reverence, and respect toward a person of high standing, authority, or divinity.</w:t>
      </w:r>
    </w:p>
    <w:p w14:paraId="4CFD2C7C" w14:textId="77777777" w:rsidR="00DB6DC8" w:rsidRDefault="00DB6DC8"/>
    <w:p w14:paraId="722C3E4A" w14:textId="77777777" w:rsidR="00DB6DC8" w:rsidRDefault="00DB6DC8">
      <w:r>
        <w:t>In Ephesians 6:5, phobos falls into the second category. It is paired with tromos ("trembling") to form a common Pauline idiom: "with fear and trembling" (meta phobou kai tromou). This idiom does not mean physical shaking from terror, but rather a high degree of conscientiousness, serious-mindedness, and an eager desire to fulfill one's duty perfectly. It describes a deep-seated respect that guards against carelessness or complacency.</w:t>
      </w:r>
    </w:p>
    <w:p w14:paraId="150B1A32" w14:textId="77777777" w:rsidR="00DB6DC8" w:rsidRDefault="00DB6DC8"/>
    <w:p w14:paraId="0FDE2E6A" w14:textId="77777777" w:rsidR="00DB6DC8" w:rsidRPr="00DB6DC8" w:rsidRDefault="00DB6DC8">
      <w:pPr>
        <w:rPr>
          <w:b/>
        </w:rPr>
      </w:pPr>
      <w:r w:rsidRPr="00DB6DC8">
        <w:rPr>
          <w:b/>
        </w:rPr>
        <w:t xml:space="preserve"> 3. Usage and Word Pictures</w:t>
      </w:r>
    </w:p>
    <w:p w14:paraId="55E2E812" w14:textId="77777777" w:rsidR="00DB6DC8" w:rsidRDefault="00DB6DC8">
      <w:r>
        <w:t>The New Testament uses phobos to contrast the old life of bondage with the new life of faith. In negative contexts, phobos is something believers are delivered from, such as the fear of death or the fear of man. In positive contexts, it describes the healthy spiritual climate of the early church, which walked "in the fear of the Lord."</w:t>
      </w:r>
    </w:p>
    <w:p w14:paraId="4BF093CA" w14:textId="77777777" w:rsidR="00DB6DC8" w:rsidRDefault="00DB6DC8"/>
    <w:p w14:paraId="7AC948C2" w14:textId="77777777" w:rsidR="00DB6DC8" w:rsidRDefault="00DB6DC8">
      <w:r>
        <w:t xml:space="preserve">The word picture in Ephesians 6:5 of serving "with fear and trembling" evokes the image of a servant who recognizes the immense dignity of the one they serve. It is the trembling of a worker who is so eager to please their master, and so aware of the importance of the assignment, that they handle their duties with intense care and focused attention. </w:t>
      </w:r>
    </w:p>
    <w:p w14:paraId="6EC09FD2" w14:textId="77777777" w:rsidR="00DB6DC8" w:rsidRDefault="00DB6DC8"/>
    <w:p w14:paraId="6060BAF7" w14:textId="77777777" w:rsidR="00DB6DC8" w:rsidRPr="00DB6DC8" w:rsidRDefault="00DB6DC8">
      <w:pPr>
        <w:rPr>
          <w:b/>
        </w:rPr>
      </w:pPr>
      <w:r w:rsidRPr="00DB6DC8">
        <w:rPr>
          <w:b/>
        </w:rPr>
        <w:t xml:space="preserve"> 4. Theological Implications</w:t>
      </w:r>
    </w:p>
    <w:p w14:paraId="5DE53FC8" w14:textId="77777777" w:rsidR="00DB6DC8" w:rsidRDefault="00DB6DC8">
      <w:r>
        <w:t xml:space="preserve">The theological weight of phobos in Ephesians 6:5 lies in the transformation of human labor. Paul does not endorse the institution of Roman slavery, but he addresses believers living within it, showing how the gospel transforms their daily reality. </w:t>
      </w:r>
    </w:p>
    <w:p w14:paraId="40D62ED3" w14:textId="77777777" w:rsidR="00DB6DC8" w:rsidRDefault="00DB6DC8">
      <w:r>
        <w:t>• The Supremacy of Christ: By directing this reverent phobos toward earthly masters "as to Christ," Paul teaches that all human authority is subordinate to Christ's lordship. The servant's ultimate accountability is to God.</w:t>
      </w:r>
    </w:p>
    <w:p w14:paraId="70764F94" w14:textId="77777777" w:rsidR="00DB6DC8" w:rsidRDefault="00DB6DC8">
      <w:r>
        <w:t>• The Sanctification of Work: Secular work is transformed into sacred service. When a believer works with godly reverence, even mundane tasks become an act of worship.</w:t>
      </w:r>
    </w:p>
    <w:p w14:paraId="7125EB03" w14:textId="77777777" w:rsidR="00DB6DC8" w:rsidRDefault="00DB6DC8">
      <w:r>
        <w:t>• Freedom from Men: Ironically, this holy phobos frees the believer from the debilitating, slavish dread of human masters. When a person fears God in a healthy, reverent way, they no longer need to fear the wrath of men.</w:t>
      </w:r>
    </w:p>
    <w:p w14:paraId="190F1076" w14:textId="77777777" w:rsidR="00DB6DC8" w:rsidRDefault="00DB6DC8"/>
    <w:p w14:paraId="33C90657" w14:textId="77777777" w:rsidR="00DB6DC8" w:rsidRPr="00DB6DC8" w:rsidRDefault="00DB6DC8">
      <w:pPr>
        <w:rPr>
          <w:b/>
        </w:rPr>
      </w:pPr>
      <w:r w:rsidRPr="00DB6DC8">
        <w:rPr>
          <w:b/>
        </w:rPr>
        <w:t xml:space="preserve"> 5. Contextual Nuance in the Passage</w:t>
      </w:r>
    </w:p>
    <w:p w14:paraId="556EB88F" w14:textId="77777777" w:rsidR="00DB6DC8" w:rsidRDefault="00DB6DC8">
      <w:r>
        <w:t xml:space="preserve">The immediate context of Ephesians 6:5–8 deals with the relationship between bondservants (douloi) and earthly masters. Paul commands obedience "with fear and trembling, in sincerity of heart, as to Christ." </w:t>
      </w:r>
    </w:p>
    <w:p w14:paraId="0DA96B62" w14:textId="77777777" w:rsidR="00DB6DC8" w:rsidRDefault="00DB6DC8">
      <w:r>
        <w:t>• Not Eye-Service: The "fear" Paul calls for is contrasted with "eye-service, as men-pleasers." An eye-pleaser only works well when the master is watching. A believer operating in the "fear" of Christ works with consistent integrity because they know the Lord is always watching.</w:t>
      </w:r>
    </w:p>
    <w:p w14:paraId="6BA69FFA" w14:textId="77777777" w:rsidR="00DB6DC8" w:rsidRDefault="00DB6DC8">
      <w:r>
        <w:t>• Sincerity of Heart: This phobos must be accompanied by haplotes ("sincerity" or "singleness" of heart), meaning the outward reverence is matched by an inward, undivided loyalty to God.</w:t>
      </w:r>
    </w:p>
    <w:p w14:paraId="2370F372" w14:textId="77777777" w:rsidR="00DB6DC8" w:rsidRDefault="00DB6DC8"/>
    <w:p w14:paraId="65E5E291" w14:textId="77777777" w:rsidR="00DB6DC8" w:rsidRPr="00DB6DC8" w:rsidRDefault="00DB6DC8">
      <w:pPr>
        <w:rPr>
          <w:b/>
        </w:rPr>
      </w:pPr>
      <w:r w:rsidRPr="00DB6DC8">
        <w:rPr>
          <w:b/>
        </w:rPr>
        <w:t xml:space="preserve"> 6. Key Uses in Other Verses (NKJV)</w:t>
      </w:r>
    </w:p>
    <w:p w14:paraId="30D224BD" w14:textId="77777777" w:rsidR="00DB6DC8" w:rsidRDefault="00DB6DC8">
      <w:r>
        <w:t>• Acts 9:31: "Then the churches throughout all Judea, Galilee, and Samaria had peace and were edified. And walking in the fear of the Lord and in the comfort of the Holy Spirit, they were multiplied."</w:t>
      </w:r>
    </w:p>
    <w:p w14:paraId="0CD6CD50" w14:textId="77777777" w:rsidR="00DB6DC8" w:rsidRDefault="00DB6DC8">
      <w:r>
        <w:t>• Romans 13:7: "Render therefore to all their due: taxes to whom taxes are due, customs to whom customs, fear to whom fear, honor to whom honor."</w:t>
      </w:r>
    </w:p>
    <w:p w14:paraId="3C390DC9" w14:textId="77777777" w:rsidR="00DB6DC8" w:rsidRDefault="00DB6DC8">
      <w:r>
        <w:t>• 2 Corinthians 7:15: "And his affection for you is far greater as he remembers the obedience of you all, how with fear and trembling you received him."</w:t>
      </w:r>
    </w:p>
    <w:p w14:paraId="08017E32" w14:textId="77777777" w:rsidR="00DB6DC8" w:rsidRDefault="00DB6DC8">
      <w:r>
        <w:t>• Philippians 2:12: "Therefore, my beloved, as you have always obeyed, not as in my presence only, but now much more in my absence, work out your own salvation with fear and trembling;"</w:t>
      </w:r>
    </w:p>
    <w:p w14:paraId="4B457256" w14:textId="77777777" w:rsidR="00DB6DC8" w:rsidRDefault="00DB6DC8">
      <w:r>
        <w:t>• 1 Peter 1:17: "And if you call on the Father, who without partiality judges according to each one’s work, conduct yourselves throughout the time of your stay here in fear;"</w:t>
      </w:r>
    </w:p>
    <w:p w14:paraId="305F16DD" w14:textId="77777777" w:rsidR="00DB6DC8" w:rsidRDefault="00DB6DC8"/>
    <w:p w14:paraId="65DF96C5" w14:textId="77777777" w:rsidR="00DB6DC8" w:rsidRPr="00DB6DC8" w:rsidRDefault="00DB6DC8">
      <w:pPr>
        <w:rPr>
          <w:b/>
        </w:rPr>
      </w:pPr>
      <w:r w:rsidRPr="00DB6DC8">
        <w:rPr>
          <w:b/>
        </w:rPr>
        <w:t xml:space="preserve"> 7. Other Relevant Insights</w:t>
      </w:r>
    </w:p>
    <w:p w14:paraId="5BDD90BC" w14:textId="77777777" w:rsidR="00DB6DC8" w:rsidRDefault="00DB6DC8">
      <w:r>
        <w:t xml:space="preserve">It is vital to distinguish the "fear and trembling" of Ephesians 6:5 from the "spirit of fear" mentioned in other parts of Scripture. Romans 8:15 states, "For you did not receive the spirit of bondage again to fear," and 1 John 4:18 says, "There is no fear in love; but perfect love casts out fear, because fear involves torment." </w:t>
      </w:r>
    </w:p>
    <w:p w14:paraId="38F756C7" w14:textId="77777777" w:rsidR="00DB6DC8" w:rsidRDefault="00DB6DC8"/>
    <w:p w14:paraId="303276F1" w14:textId="77777777" w:rsidR="00DB6DC8" w:rsidRDefault="00DB6DC8">
      <w:r>
        <w:t>The phobos of the believer is not the tormenting, defensive dread of punishment (which characterizes the unbelieving world's relationship to God and to earthly tyrants). Rather, it is the filial, affectionate reverence of a child who loves their father so deeply that they dread doing anything to grieve him or misrepresent his character.</w:t>
      </w:r>
    </w:p>
    <w:p w14:paraId="6177A414" w14:textId="77777777" w:rsidR="00DB6DC8" w:rsidRDefault="00DB6DC8"/>
    <w:p w14:paraId="03E97582" w14:textId="77777777" w:rsidR="00DB6DC8" w:rsidRPr="00DB6DC8" w:rsidRDefault="00DB6DC8">
      <w:pPr>
        <w:rPr>
          <w:b/>
        </w:rPr>
      </w:pPr>
      <w:r w:rsidRPr="00DB6DC8">
        <w:rPr>
          <w:b/>
        </w:rPr>
        <w:t xml:space="preserve"> 8. References</w:t>
      </w:r>
    </w:p>
    <w:p w14:paraId="730758D5" w14:textId="77777777" w:rsidR="00DB6DC8" w:rsidRDefault="00DB6DC8">
      <w:r>
        <w:t>• BDAG</w:t>
      </w:r>
    </w:p>
    <w:p w14:paraId="03E9C717" w14:textId="77777777" w:rsidR="00DB6DC8" w:rsidRDefault="00DB6DC8">
      <w:r>
        <w:t>• Thayer's Greek-English Lexicon</w:t>
      </w:r>
    </w:p>
    <w:p w14:paraId="77C71B25" w14:textId="77777777" w:rsidR="00DB6DC8" w:rsidRDefault="00DB6DC8">
      <w:r>
        <w:t>• Vine's Expository Dictionary of New Testament Words</w:t>
      </w:r>
    </w:p>
    <w:p w14:paraId="5F09B1A8" w14:textId="77777777" w:rsidR="00DB6DC8" w:rsidRDefault="00DB6DC8">
      <w:r>
        <w:t>• Theological Dictionary of the New Testament (TDNT)</w:t>
      </w:r>
    </w:p>
    <w:p w14:paraId="6C14C89A" w14:textId="11F16C60" w:rsidR="004C5552" w:rsidRDefault="00DB6DC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6DC8"/>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6210"/>
  <w15:chartTrackingRefBased/>
  <w15:docId w15:val="{2467729E-D379-4C84-B2AA-2B99438E2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6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6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DC8"/>
    <w:rPr>
      <w:rFonts w:eastAsiaTheme="majorEastAsia" w:cstheme="majorBidi"/>
      <w:color w:val="272727" w:themeColor="text1" w:themeTint="D8"/>
    </w:rPr>
  </w:style>
  <w:style w:type="paragraph" w:styleId="Title">
    <w:name w:val="Title"/>
    <w:basedOn w:val="Normal"/>
    <w:next w:val="Normal"/>
    <w:link w:val="TitleChar"/>
    <w:uiPriority w:val="10"/>
    <w:qFormat/>
    <w:rsid w:val="00DB6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DC8"/>
    <w:pPr>
      <w:spacing w:before="160"/>
      <w:jc w:val="center"/>
    </w:pPr>
    <w:rPr>
      <w:i/>
      <w:iCs/>
      <w:color w:val="404040" w:themeColor="text1" w:themeTint="BF"/>
    </w:rPr>
  </w:style>
  <w:style w:type="character" w:customStyle="1" w:styleId="QuoteChar">
    <w:name w:val="Quote Char"/>
    <w:basedOn w:val="DefaultParagraphFont"/>
    <w:link w:val="Quote"/>
    <w:uiPriority w:val="29"/>
    <w:rsid w:val="00DB6DC8"/>
    <w:rPr>
      <w:i/>
      <w:iCs/>
      <w:color w:val="404040" w:themeColor="text1" w:themeTint="BF"/>
    </w:rPr>
  </w:style>
  <w:style w:type="paragraph" w:styleId="ListParagraph">
    <w:name w:val="List Paragraph"/>
    <w:basedOn w:val="Normal"/>
    <w:uiPriority w:val="34"/>
    <w:qFormat/>
    <w:rsid w:val="00DB6DC8"/>
    <w:pPr>
      <w:ind w:left="720"/>
      <w:contextualSpacing/>
    </w:pPr>
  </w:style>
  <w:style w:type="character" w:styleId="IntenseEmphasis">
    <w:name w:val="Intense Emphasis"/>
    <w:basedOn w:val="DefaultParagraphFont"/>
    <w:uiPriority w:val="21"/>
    <w:qFormat/>
    <w:rsid w:val="00DB6DC8"/>
    <w:rPr>
      <w:i/>
      <w:iCs/>
      <w:color w:val="2E74B5" w:themeColor="accent1" w:themeShade="BF"/>
    </w:rPr>
  </w:style>
  <w:style w:type="paragraph" w:styleId="IntenseQuote">
    <w:name w:val="Intense Quote"/>
    <w:basedOn w:val="Normal"/>
    <w:next w:val="Normal"/>
    <w:link w:val="IntenseQuoteChar"/>
    <w:uiPriority w:val="30"/>
    <w:qFormat/>
    <w:rsid w:val="00DB6D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6DC8"/>
    <w:rPr>
      <w:i/>
      <w:iCs/>
      <w:color w:val="2E74B5" w:themeColor="accent1" w:themeShade="BF"/>
    </w:rPr>
  </w:style>
  <w:style w:type="character" w:styleId="IntenseReference">
    <w:name w:val="Intense Reference"/>
    <w:basedOn w:val="DefaultParagraphFont"/>
    <w:uiPriority w:val="32"/>
    <w:qFormat/>
    <w:rsid w:val="00DB6D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1007</Words>
  <Characters>5241</Characters>
  <Application>Microsoft Office Word</Application>
  <DocSecurity>0</DocSecurity>
  <Lines>100</Lines>
  <Paragraphs>54</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