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FAE45" w14:textId="77777777" w:rsidR="00327D99" w:rsidRPr="00327D99" w:rsidRDefault="00327D99">
      <w:pPr>
        <w:rPr>
          <w:b/>
        </w:rPr>
      </w:pPr>
      <w:r w:rsidRPr="00327D99">
        <w:rPr>
          <w:b/>
        </w:rPr>
        <w:t>SINCERITY - ( haplotēs , Strong's G572 )</w:t>
      </w:r>
    </w:p>
    <w:p w14:paraId="2AA411D9" w14:textId="77777777" w:rsidR="00327D99" w:rsidRDefault="00327D99">
      <w:r w:rsidRPr="00327D99">
        <w:rPr>
          <w:b/>
        </w:rPr>
        <w:t>Summary:</w:t>
      </w:r>
    </w:p>
    <w:p w14:paraId="7C0271C3" w14:textId="77777777" w:rsidR="00327D99" w:rsidRDefault="00327D99">
      <w:r>
        <w:t>The Greek word haplotēs literally means "singleness" or "simplicity" and is often translated as sincerity, transparency, or generosity. In Ephesians 6:5, it describes a heart that is undivided and free from hidden agendas or dual motives. It points to a pure, single-minded devotion that serves earthly authorities as though serving Christ directly, completely devoid of hypocrisy or the desire to merely please men.</w:t>
      </w:r>
    </w:p>
    <w:p w14:paraId="34FFB611" w14:textId="77777777" w:rsidR="00327D99" w:rsidRDefault="00327D99"/>
    <w:p w14:paraId="667D9B30" w14:textId="77777777" w:rsidR="00327D99" w:rsidRDefault="00327D99">
      <w:r w:rsidRPr="00327D99">
        <w:rPr>
          <w:b/>
        </w:rPr>
        <w:t>Full Study:</w:t>
      </w:r>
    </w:p>
    <w:p w14:paraId="45C6F3AE" w14:textId="77777777" w:rsidR="00327D99" w:rsidRDefault="00327D99"/>
    <w:p w14:paraId="346D45E2" w14:textId="77777777" w:rsidR="00327D99" w:rsidRPr="00327D99" w:rsidRDefault="00327D99">
      <w:pPr>
        <w:rPr>
          <w:b/>
        </w:rPr>
      </w:pPr>
      <w:r w:rsidRPr="00327D99">
        <w:rPr>
          <w:b/>
        </w:rPr>
        <w:t>1. Word Picture / Background</w:t>
      </w:r>
    </w:p>
    <w:p w14:paraId="3818B95E" w14:textId="77777777" w:rsidR="00327D99" w:rsidRDefault="00327D99">
      <w:r>
        <w:t>• The word is derived from the adjective haplous, meaning "single" or "without folds."</w:t>
      </w:r>
    </w:p>
    <w:p w14:paraId="42B3BAC7" w14:textId="77777777" w:rsidR="00327D99" w:rsidRDefault="00327D99">
      <w:r>
        <w:t>• Picture a piece of cloth that is completely unfolded. There are no creases where dust can gather, and nothing can be hidden inside a fold.</w:t>
      </w:r>
    </w:p>
    <w:p w14:paraId="7CE74F00" w14:textId="77777777" w:rsidR="00327D99" w:rsidRDefault="00327D99">
      <w:r>
        <w:t>• Metaphorically, an "unfolded" person is open, transparent, and uncomplicated. Their motives are singular and pure, with no hidden agendas tucked away beneath the surface.</w:t>
      </w:r>
    </w:p>
    <w:p w14:paraId="24EE815E" w14:textId="77777777" w:rsidR="00327D99" w:rsidRDefault="00327D99"/>
    <w:p w14:paraId="4224AF10" w14:textId="77777777" w:rsidR="00327D99" w:rsidRPr="00327D99" w:rsidRDefault="00327D99">
      <w:pPr>
        <w:rPr>
          <w:b/>
        </w:rPr>
      </w:pPr>
      <w:r w:rsidRPr="00327D99">
        <w:rPr>
          <w:b/>
        </w:rPr>
        <w:t>2. Meaning / Lexical Definition</w:t>
      </w:r>
    </w:p>
    <w:p w14:paraId="2647F4D8" w14:textId="77777777" w:rsidR="00327D99" w:rsidRDefault="00327D99">
      <w:r>
        <w:t>• The word denotes singleness of mind, simplicity, sincerity, and mental honesty.</w:t>
      </w:r>
    </w:p>
    <w:p w14:paraId="651D720F" w14:textId="77777777" w:rsidR="00327D99" w:rsidRDefault="00327D99">
      <w:r>
        <w:t>• It stands in direct contrast to duplicity, deceit, and divided loyalties.</w:t>
      </w:r>
    </w:p>
    <w:p w14:paraId="6162A92E" w14:textId="77777777" w:rsidR="00327D99" w:rsidRDefault="00327D99">
      <w:r>
        <w:t>• In several New Testament contexts, the semantic range extends to mean "generous giving" or "liberality." This is because true Christian generosity springs from a single-minded desire to bless others, free from the calculating "folds" of expecting something in return.</w:t>
      </w:r>
    </w:p>
    <w:p w14:paraId="4891B249" w14:textId="77777777" w:rsidR="00327D99" w:rsidRDefault="00327D99"/>
    <w:p w14:paraId="525ECC8B" w14:textId="77777777" w:rsidR="00327D99" w:rsidRPr="00327D99" w:rsidRDefault="00327D99">
      <w:pPr>
        <w:rPr>
          <w:b/>
        </w:rPr>
      </w:pPr>
      <w:r w:rsidRPr="00327D99">
        <w:rPr>
          <w:b/>
        </w:rPr>
        <w:t>3. Usage and Word Pictures</w:t>
      </w:r>
    </w:p>
    <w:p w14:paraId="541FCC4F" w14:textId="77777777" w:rsidR="00327D99" w:rsidRDefault="00327D99">
      <w:r>
        <w:t>• Used 8 times in the New Testament, appearing exclusively in the writings of Paul.</w:t>
      </w:r>
    </w:p>
    <w:p w14:paraId="00D0152C" w14:textId="77777777" w:rsidR="00327D99" w:rsidRDefault="00327D99">
      <w:r>
        <w:t>• Paul uses it to describe pure devotion to Christ (simplicity), selfless financial giving (liberality/generosity), and the upright, unhypocritical labor of servants (sincerity).</w:t>
      </w:r>
    </w:p>
    <w:p w14:paraId="2A43BF9F" w14:textId="77777777" w:rsidR="00327D99" w:rsidRDefault="00327D99">
      <w:r>
        <w:t>• In the Sermon on the Mount, Jesus speaks of the "single" eye (haplous) that focuses on one goal, allowing the whole body to be full of light (Matthew 6:22). A heart characterized by haplotēs is singularly focused on the glory of God.</w:t>
      </w:r>
    </w:p>
    <w:p w14:paraId="1A47F8ED" w14:textId="77777777" w:rsidR="00327D99" w:rsidRDefault="00327D99"/>
    <w:p w14:paraId="72395740" w14:textId="77777777" w:rsidR="00327D99" w:rsidRPr="00327D99" w:rsidRDefault="00327D99">
      <w:pPr>
        <w:rPr>
          <w:b/>
        </w:rPr>
      </w:pPr>
      <w:r w:rsidRPr="00327D99">
        <w:rPr>
          <w:b/>
        </w:rPr>
        <w:t>4. Theological Implications</w:t>
      </w:r>
    </w:p>
    <w:p w14:paraId="26DB9CDC" w14:textId="77777777" w:rsidR="00327D99" w:rsidRDefault="00327D99">
      <w:r>
        <w:t>• The Christian life demands an undivided loyalty. Just as no one can serve two masters, the believer's heart must not be split between serving God and serving self, or between worshiping Christ and appeasing the world.</w:t>
      </w:r>
    </w:p>
    <w:p w14:paraId="052B80D3" w14:textId="77777777" w:rsidR="00327D99" w:rsidRDefault="00327D99">
      <w:r>
        <w:t>• True Christian service transforms mundane or even oppressive situations. When a servant works with "sincerity of heart," the labor is elevated to an act of worship toward Christ. This protects the soul from the bitterness of servitude and the superficiality of performing merely to be seen.</w:t>
      </w:r>
    </w:p>
    <w:p w14:paraId="3D8B904E" w14:textId="77777777" w:rsidR="00327D99" w:rsidRDefault="00327D99"/>
    <w:p w14:paraId="61191C24" w14:textId="77777777" w:rsidR="00327D99" w:rsidRPr="00327D99" w:rsidRDefault="00327D99">
      <w:pPr>
        <w:rPr>
          <w:b/>
        </w:rPr>
      </w:pPr>
      <w:r w:rsidRPr="00327D99">
        <w:rPr>
          <w:b/>
        </w:rPr>
        <w:t>5. Contextual Nuance in the Passage</w:t>
      </w:r>
    </w:p>
    <w:p w14:paraId="501F97E6" w14:textId="77777777" w:rsidR="00327D99" w:rsidRDefault="00327D99">
      <w:r>
        <w:t>• In Ephesians 6:5, Paul commands bondservants to obey their earthly masters "in sincerity of heart, as to Christ."</w:t>
      </w:r>
    </w:p>
    <w:p w14:paraId="66614770" w14:textId="77777777" w:rsidR="00327D99" w:rsidRDefault="00327D99">
      <w:r>
        <w:t>• The context heavily emphasizes internal motivation over external compliance. Paul immediately contrasts this sincerity in verse 6 with "eyeservice" and being "men-pleasers."</w:t>
      </w:r>
    </w:p>
    <w:p w14:paraId="7E523C9D" w14:textId="77777777" w:rsidR="00327D99" w:rsidRDefault="00327D99">
      <w:r>
        <w:t>• "Sincerity" here is the direct antidote to hypocritical work—working hard only when the boss is watching. A heart with haplotēs works with excellence at all times and in all conditions because its singular focus is on the ultimate Master, Jesus Christ.</w:t>
      </w:r>
    </w:p>
    <w:p w14:paraId="09D538D8" w14:textId="77777777" w:rsidR="00327D99" w:rsidRDefault="00327D99"/>
    <w:p w14:paraId="43786700" w14:textId="77777777" w:rsidR="00327D99" w:rsidRPr="00327D99" w:rsidRDefault="00327D99">
      <w:pPr>
        <w:rPr>
          <w:b/>
        </w:rPr>
      </w:pPr>
      <w:r w:rsidRPr="00327D99">
        <w:rPr>
          <w:b/>
        </w:rPr>
        <w:t>6. Key Uses in Other Verses (NKJV)</w:t>
      </w:r>
    </w:p>
    <w:p w14:paraId="0B1DDAC0" w14:textId="77777777" w:rsidR="00327D99" w:rsidRDefault="00327D99">
      <w:r>
        <w:t>• Romans 12:8 – "he who exhorts, in exhortation; he who gives, with liberality [G572]; he who leads, with diligence..."</w:t>
      </w:r>
    </w:p>
    <w:p w14:paraId="23C3645A" w14:textId="77777777" w:rsidR="00327D99" w:rsidRDefault="00327D99">
      <w:r>
        <w:t>• 2 Corinthians 1:12 – "For our boasting is this: the testimony of our conscience that we conducted ourselves in the world in simplicity [G572] and godly sincerity..."</w:t>
      </w:r>
    </w:p>
    <w:p w14:paraId="4D88FD61" w14:textId="77777777" w:rsidR="00327D99" w:rsidRDefault="00327D99">
      <w:r>
        <w:t>• 2 Corinthians 8:2 – "that in a great trial of affliction the abundance of their joy and their deep poverty abounded in the riches of their liberality [G572]."</w:t>
      </w:r>
    </w:p>
    <w:p w14:paraId="752D0902" w14:textId="77777777" w:rsidR="00327D99" w:rsidRDefault="00327D99">
      <w:r>
        <w:t>• 2 Corinthians 11:3 – "But I fear, lest somehow, as the serpent deceived Eve by his craftiness, so your minds may be corrupted from the simplicity [G572] that is in Christ."</w:t>
      </w:r>
    </w:p>
    <w:p w14:paraId="21A72FAC" w14:textId="77777777" w:rsidR="00327D99" w:rsidRDefault="00327D99">
      <w:r>
        <w:t>• Colossians 3:22 – "Bondservants, obey in all things your masters according to the flesh, not with eyeservice, as men-pleasers, but in sincerity [G572] of heart, fearing God."</w:t>
      </w:r>
    </w:p>
    <w:p w14:paraId="197A46A5" w14:textId="77777777" w:rsidR="00327D99" w:rsidRDefault="00327D99"/>
    <w:p w14:paraId="0880D34D" w14:textId="77777777" w:rsidR="00327D99" w:rsidRPr="00327D99" w:rsidRDefault="00327D99">
      <w:pPr>
        <w:rPr>
          <w:b/>
        </w:rPr>
      </w:pPr>
      <w:r w:rsidRPr="00327D99">
        <w:rPr>
          <w:b/>
        </w:rPr>
        <w:t>7. Other Relevant Insights</w:t>
      </w:r>
    </w:p>
    <w:p w14:paraId="30E64DCF" w14:textId="77777777" w:rsidR="00327D99" w:rsidRDefault="00327D99">
      <w:r>
        <w:t>• The opposite of haplotēs is described by James as dipsychos ("double-minded" or literally "two-souled"). A double-minded person is unstable and tossed about, whereas a person with haplotēs is rock-solid because their motivation never shifts with the changing audience.</w:t>
      </w:r>
    </w:p>
    <w:p w14:paraId="0F95EE3F" w14:textId="77777777" w:rsidR="00327D99" w:rsidRDefault="00327D99">
      <w:r>
        <w:t>• Understanding this word profoundly elevates everyday vocations. Whether one is an employee, a student, or a volunteer, working in "sincerity of heart" means stripping away all secondary motives (like earning human praise, climbing a corporate ladder, or avoiding critique) and executing the task purely for the Lord.</w:t>
      </w:r>
    </w:p>
    <w:p w14:paraId="39D4E001" w14:textId="77777777" w:rsidR="00327D99" w:rsidRDefault="00327D99"/>
    <w:p w14:paraId="0AEA83C0" w14:textId="77777777" w:rsidR="00327D99" w:rsidRPr="00327D99" w:rsidRDefault="00327D99">
      <w:pPr>
        <w:rPr>
          <w:b/>
        </w:rPr>
      </w:pPr>
      <w:r w:rsidRPr="00327D99">
        <w:rPr>
          <w:b/>
        </w:rPr>
        <w:t>8. References</w:t>
      </w:r>
    </w:p>
    <w:p w14:paraId="37BADC59" w14:textId="77777777" w:rsidR="00327D99" w:rsidRDefault="00327D99">
      <w:r>
        <w:t>• Bauer, Walter, et al. A Greek-English Lexicon of the New Testament and Other Early Christian Literature (BDAG).</w:t>
      </w:r>
    </w:p>
    <w:p w14:paraId="2D4D3E86" w14:textId="77777777" w:rsidR="00327D99" w:rsidRDefault="00327D99">
      <w:r>
        <w:t>• Kittel, Gerhard, and Gerhard Friedrich, eds. Theological Dictionary of the New Testament (TDNT).</w:t>
      </w:r>
    </w:p>
    <w:p w14:paraId="33752863" w14:textId="77777777" w:rsidR="00327D99" w:rsidRDefault="00327D99">
      <w:r>
        <w:t>• Vine, W.E. Vine's Complete Expository Dictionary of Old and New Testament Words.</w:t>
      </w:r>
    </w:p>
    <w:p w14:paraId="7DFC57BB" w14:textId="77777777" w:rsidR="00327D99" w:rsidRDefault="00327D99">
      <w:r>
        <w:t>• Zodhiates, Spiros. The Complete Word Study Dictionary: New Testament.</w:t>
      </w:r>
    </w:p>
    <w:p w14:paraId="1F10158F" w14:textId="54BE9D50" w:rsidR="004C5552" w:rsidRDefault="00327D99">
      <w:r>
        <w:t>• Thayer, Joseph H.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7D9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8F57C"/>
  <w15:chartTrackingRefBased/>
  <w15:docId w15:val="{9953DFFB-CEE2-40CD-816C-23DA5D783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7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7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D99"/>
    <w:rPr>
      <w:rFonts w:eastAsiaTheme="majorEastAsia" w:cstheme="majorBidi"/>
      <w:color w:val="272727" w:themeColor="text1" w:themeTint="D8"/>
    </w:rPr>
  </w:style>
  <w:style w:type="paragraph" w:styleId="Title">
    <w:name w:val="Title"/>
    <w:basedOn w:val="Normal"/>
    <w:next w:val="Normal"/>
    <w:link w:val="TitleChar"/>
    <w:uiPriority w:val="10"/>
    <w:qFormat/>
    <w:rsid w:val="00327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D99"/>
    <w:pPr>
      <w:spacing w:before="160"/>
      <w:jc w:val="center"/>
    </w:pPr>
    <w:rPr>
      <w:i/>
      <w:iCs/>
      <w:color w:val="404040" w:themeColor="text1" w:themeTint="BF"/>
    </w:rPr>
  </w:style>
  <w:style w:type="character" w:customStyle="1" w:styleId="QuoteChar">
    <w:name w:val="Quote Char"/>
    <w:basedOn w:val="DefaultParagraphFont"/>
    <w:link w:val="Quote"/>
    <w:uiPriority w:val="29"/>
    <w:rsid w:val="00327D99"/>
    <w:rPr>
      <w:i/>
      <w:iCs/>
      <w:color w:val="404040" w:themeColor="text1" w:themeTint="BF"/>
    </w:rPr>
  </w:style>
  <w:style w:type="paragraph" w:styleId="ListParagraph">
    <w:name w:val="List Paragraph"/>
    <w:basedOn w:val="Normal"/>
    <w:uiPriority w:val="34"/>
    <w:qFormat/>
    <w:rsid w:val="00327D99"/>
    <w:pPr>
      <w:ind w:left="720"/>
      <w:contextualSpacing/>
    </w:pPr>
  </w:style>
  <w:style w:type="character" w:styleId="IntenseEmphasis">
    <w:name w:val="Intense Emphasis"/>
    <w:basedOn w:val="DefaultParagraphFont"/>
    <w:uiPriority w:val="21"/>
    <w:qFormat/>
    <w:rsid w:val="00327D99"/>
    <w:rPr>
      <w:i/>
      <w:iCs/>
      <w:color w:val="2E74B5" w:themeColor="accent1" w:themeShade="BF"/>
    </w:rPr>
  </w:style>
  <w:style w:type="paragraph" w:styleId="IntenseQuote">
    <w:name w:val="Intense Quote"/>
    <w:basedOn w:val="Normal"/>
    <w:next w:val="Normal"/>
    <w:link w:val="IntenseQuoteChar"/>
    <w:uiPriority w:val="30"/>
    <w:qFormat/>
    <w:rsid w:val="00327D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7D99"/>
    <w:rPr>
      <w:i/>
      <w:iCs/>
      <w:color w:val="2E74B5" w:themeColor="accent1" w:themeShade="BF"/>
    </w:rPr>
  </w:style>
  <w:style w:type="character" w:styleId="IntenseReference">
    <w:name w:val="Intense Reference"/>
    <w:basedOn w:val="DefaultParagraphFont"/>
    <w:uiPriority w:val="32"/>
    <w:qFormat/>
    <w:rsid w:val="00327D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4140</Characters>
  <Application>Microsoft Office Word</Application>
  <DocSecurity>0</DocSecurity>
  <Lines>79</Lines>
  <Paragraphs>43</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