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A4CD7" w14:textId="77777777" w:rsidR="004A37D3" w:rsidRPr="004A37D3" w:rsidRDefault="004A37D3">
      <w:pPr>
        <w:rPr>
          <w:b/>
        </w:rPr>
      </w:pPr>
      <w:r w:rsidRPr="004A37D3">
        <w:rPr>
          <w:b/>
        </w:rPr>
        <w:t>EYESERVICE - ( ophthalmodouleia , Strong's G3787 )</w:t>
      </w:r>
    </w:p>
    <w:p w14:paraId="0C53C96B" w14:textId="77777777" w:rsidR="004A37D3" w:rsidRDefault="004A37D3">
      <w:r w:rsidRPr="004A37D3">
        <w:rPr>
          <w:b/>
        </w:rPr>
        <w:t>Summary:</w:t>
      </w:r>
    </w:p>
    <w:p w14:paraId="28FCD278" w14:textId="77777777" w:rsidR="004A37D3" w:rsidRDefault="004A37D3">
      <w:r>
        <w:t>The term "eyeservice" refers to labor performed only when a master or supervisor is watching, done strictly to make a good impression or avoid punishment. It describes a superficial, hypocritical work ethic driven by a desire to please men rather than a genuine commitment to the task. In Ephesians 6:6, Paul contrasts this shallow behavior with the sincere, heart-driven service expected of believers, reminding them that their true Master, Jesus Christ, sees everything they do, whether observed by human eyes or not.</w:t>
      </w:r>
    </w:p>
    <w:p w14:paraId="0ACD6A45" w14:textId="77777777" w:rsidR="004A37D3" w:rsidRDefault="004A37D3"/>
    <w:p w14:paraId="167DE28F" w14:textId="77777777" w:rsidR="004A37D3" w:rsidRDefault="004A37D3">
      <w:r w:rsidRPr="004A37D3">
        <w:rPr>
          <w:b/>
        </w:rPr>
        <w:t>Full Study:</w:t>
      </w:r>
    </w:p>
    <w:p w14:paraId="3FE2A1B5" w14:textId="77777777" w:rsidR="004A37D3" w:rsidRDefault="004A37D3"/>
    <w:p w14:paraId="7FE83CD6" w14:textId="77777777" w:rsidR="004A37D3" w:rsidRPr="004A37D3" w:rsidRDefault="004A37D3">
      <w:pPr>
        <w:rPr>
          <w:b/>
        </w:rPr>
      </w:pPr>
      <w:r w:rsidRPr="004A37D3">
        <w:rPr>
          <w:b/>
        </w:rPr>
        <w:t>1. Word Picture / Background</w:t>
      </w:r>
    </w:p>
    <w:p w14:paraId="708A75B0" w14:textId="77777777" w:rsidR="004A37D3" w:rsidRDefault="004A37D3">
      <w:r>
        <w:t>• The word is a vivid compound of ophthalmos ("eye") and douleia ("service," "slavery," or "bondage"). Literally, it translates to "eye-slavery."</w:t>
      </w:r>
    </w:p>
    <w:p w14:paraId="2C55E643" w14:textId="77777777" w:rsidR="004A37D3" w:rsidRDefault="004A37D3">
      <w:r>
        <w:t>• This word does not appear in secular Greek literature prior to the New Testament, leading many scholars to conclude that the apostle Paul coined the term himself to address a specific issue in the Christian household.</w:t>
      </w:r>
    </w:p>
    <w:p w14:paraId="68519D0F" w14:textId="77777777" w:rsidR="004A37D3" w:rsidRDefault="004A37D3">
      <w:r>
        <w:t>• In the first-century Greco-Roman world, the economy was heavily dependent on slave labor. Because slaves were often treated as mere property and worked under compulsion, a common survival tactic was to slack off when the master was away and look exceptionally busy the moment he appeared. Paul invented or utilized this highly descriptive word to perfectly capture the essence of a worker whose motivation is entirely external.</w:t>
      </w:r>
    </w:p>
    <w:p w14:paraId="7C2161B4" w14:textId="77777777" w:rsidR="004A37D3" w:rsidRDefault="004A37D3"/>
    <w:p w14:paraId="5FBC4A9F" w14:textId="77777777" w:rsidR="004A37D3" w:rsidRPr="004A37D3" w:rsidRDefault="004A37D3">
      <w:pPr>
        <w:rPr>
          <w:b/>
        </w:rPr>
      </w:pPr>
      <w:r w:rsidRPr="004A37D3">
        <w:rPr>
          <w:b/>
        </w:rPr>
        <w:t>2. Meaning / Lexical Definition</w:t>
      </w:r>
    </w:p>
    <w:p w14:paraId="105278E9" w14:textId="77777777" w:rsidR="004A37D3" w:rsidRDefault="004A37D3">
      <w:r>
        <w:t>• Lexically, it means service rendered only when one is being watched, or work done merely to attract attention and please a human overseer.</w:t>
      </w:r>
    </w:p>
    <w:p w14:paraId="6BD9A3B7" w14:textId="77777777" w:rsidR="004A37D3" w:rsidRDefault="004A37D3">
      <w:r>
        <w:t>• It defines a deceptive, hypocritical diligence. The obedience looks genuine on the outside—the floor is swept, the task is completed—but it lacks sincerity and integrity because it is performed solely for the benefit of the observer.</w:t>
      </w:r>
    </w:p>
    <w:p w14:paraId="6EFCBA6D" w14:textId="77777777" w:rsidR="004A37D3" w:rsidRDefault="004A37D3">
      <w:r>
        <w:t>• It is the exact opposite of working with "sincerity of heart" (single-mindedness and unhypocritical dedication).</w:t>
      </w:r>
    </w:p>
    <w:p w14:paraId="4FA19040" w14:textId="77777777" w:rsidR="004A37D3" w:rsidRDefault="004A37D3"/>
    <w:p w14:paraId="0518D62B" w14:textId="77777777" w:rsidR="004A37D3" w:rsidRPr="004A37D3" w:rsidRDefault="004A37D3">
      <w:pPr>
        <w:rPr>
          <w:b/>
        </w:rPr>
      </w:pPr>
      <w:r w:rsidRPr="004A37D3">
        <w:rPr>
          <w:b/>
        </w:rPr>
        <w:t>3. Usage and Word Pictures</w:t>
      </w:r>
    </w:p>
    <w:p w14:paraId="069FDE7A" w14:textId="77777777" w:rsidR="004A37D3" w:rsidRDefault="004A37D3">
      <w:r>
        <w:t>• The word is exceedingly rare, used only twice in the entire New Testament (Ephesians 6:6 and Colossians 3:22). Both instances occur in Paul's instructions to bondservants regarding their daily labor.</w:t>
      </w:r>
    </w:p>
    <w:p w14:paraId="516DDAD5" w14:textId="77777777" w:rsidR="004A37D3" w:rsidRDefault="004A37D3">
      <w:r>
        <w:t>• In both contexts, ophthalmodouleia is directly paired with the word "men-pleasers" (anthrōpareskos). This pairing shows that the root issue of eyeservice is misplaced allegiance. The worker cares more about human approval, earthly reward, or avoiding human discipline than they do about divine approval.</w:t>
      </w:r>
    </w:p>
    <w:p w14:paraId="50895CD7" w14:textId="77777777" w:rsidR="004A37D3" w:rsidRDefault="004A37D3"/>
    <w:p w14:paraId="75346F10" w14:textId="77777777" w:rsidR="004A37D3" w:rsidRPr="004A37D3" w:rsidRDefault="004A37D3">
      <w:pPr>
        <w:rPr>
          <w:b/>
        </w:rPr>
      </w:pPr>
      <w:r w:rsidRPr="004A37D3">
        <w:rPr>
          <w:b/>
        </w:rPr>
        <w:t>4. Theological Implications</w:t>
      </w:r>
    </w:p>
    <w:p w14:paraId="6BBA537E" w14:textId="77777777" w:rsidR="004A37D3" w:rsidRDefault="004A37D3">
      <w:r>
        <w:t>• The prohibition of eyeservice is deeply rooted in the doctrine of God's omniscience and omnipresence. Because God is entirely aware of all things at all times, there is no unobserved moment for a Christian.</w:t>
      </w:r>
    </w:p>
    <w:p w14:paraId="79756699" w14:textId="77777777" w:rsidR="004A37D3" w:rsidRDefault="004A37D3">
      <w:r>
        <w:t>• This concept brilliantly elevates mundane, earthly labor to the level of spiritual worship. When a believer performs an unseen, thankless task with excellence, they are actively demonstrating their faith that God sees what human eyes do not.</w:t>
      </w:r>
    </w:p>
    <w:p w14:paraId="4DFFAEC7" w14:textId="77777777" w:rsidR="004A37D3" w:rsidRDefault="004A37D3">
      <w:r>
        <w:t>• Theologically, eyeservice is a form of hypocrisy. Just as Jesus condemned the Pharisees in Matthew 6 for praying, giving, and fasting "to be seen by men," Paul condemns working just to be seen by the boss. True Christian obedience must spring from the heart, directed toward God.</w:t>
      </w:r>
    </w:p>
    <w:p w14:paraId="25975E43" w14:textId="77777777" w:rsidR="004A37D3" w:rsidRDefault="004A37D3"/>
    <w:p w14:paraId="3C4DB179" w14:textId="77777777" w:rsidR="004A37D3" w:rsidRPr="004A37D3" w:rsidRDefault="004A37D3">
      <w:pPr>
        <w:rPr>
          <w:b/>
        </w:rPr>
      </w:pPr>
      <w:r w:rsidRPr="004A37D3">
        <w:rPr>
          <w:b/>
        </w:rPr>
        <w:t>5. Contextual Nuance in the Passage</w:t>
      </w:r>
    </w:p>
    <w:p w14:paraId="34D9EAAB" w14:textId="77777777" w:rsidR="004A37D3" w:rsidRDefault="004A37D3">
      <w:r>
        <w:t>• In Ephesians 6:5-8, Paul provides revolutionary instructions to bondservants. He commands them to be obedient "with fear and trembling, in sincerity of heart, as to Christ."</w:t>
      </w:r>
    </w:p>
    <w:p w14:paraId="3FDC2A19" w14:textId="77777777" w:rsidR="004A37D3" w:rsidRDefault="004A37D3">
      <w:r>
        <w:t>• The contrast in verse 6 highlights the Christian difference: "not with eyeservice, as men-pleasers, but as bondservants of Christ, doing the will of God from the heart."</w:t>
      </w:r>
    </w:p>
    <w:p w14:paraId="6CFFAE83" w14:textId="77777777" w:rsidR="004A37D3" w:rsidRDefault="004A37D3">
      <w:r>
        <w:t>• Paul completely reorients the worker's perspective. The earthly master's physical eye is no longer the standard of accountability. The believer is to view their daily, secular employment as the very "will of God," performing it for the unseen Lord who promises an eternal reward (v. 8).</w:t>
      </w:r>
    </w:p>
    <w:p w14:paraId="732511E9" w14:textId="77777777" w:rsidR="004A37D3" w:rsidRDefault="004A37D3"/>
    <w:p w14:paraId="0C325A95" w14:textId="77777777" w:rsidR="004A37D3" w:rsidRPr="004A37D3" w:rsidRDefault="004A37D3">
      <w:pPr>
        <w:rPr>
          <w:b/>
        </w:rPr>
      </w:pPr>
      <w:r w:rsidRPr="004A37D3">
        <w:rPr>
          <w:b/>
        </w:rPr>
        <w:t>6. Key Uses in Other Verses (NKJV)</w:t>
      </w:r>
    </w:p>
    <w:p w14:paraId="44E213B2" w14:textId="77777777" w:rsidR="004A37D3" w:rsidRDefault="004A37D3">
      <w:r>
        <w:t>• Colossians 3:22 - "Bondservants, obey in all things your masters according to the flesh, not with eyeservice, as men-pleasers, but in sincerity of heart, fearing God." (The only other occurrence in scripture, echoing the exact same pastoral instruction).</w:t>
      </w:r>
    </w:p>
    <w:p w14:paraId="019FB743" w14:textId="77777777" w:rsidR="004A37D3" w:rsidRDefault="004A37D3"/>
    <w:p w14:paraId="0CA5341A" w14:textId="77777777" w:rsidR="004A37D3" w:rsidRPr="004A37D3" w:rsidRDefault="004A37D3">
      <w:pPr>
        <w:rPr>
          <w:b/>
        </w:rPr>
      </w:pPr>
      <w:r w:rsidRPr="004A37D3">
        <w:rPr>
          <w:b/>
        </w:rPr>
        <w:t>7. Other Relevant Insights</w:t>
      </w:r>
    </w:p>
    <w:p w14:paraId="34AADD00" w14:textId="77777777" w:rsidR="004A37D3" w:rsidRDefault="004A37D3">
      <w:r>
        <w:t>• While originally addressed to the institution of first-century slavery, this word directly confronts modern employment practices. Employees who browse the internet until the supervisor walks by, who cut corners when no one is checking, or who only put in effort when performance reviews are due, are practicing ophthalmodouleia.</w:t>
      </w:r>
    </w:p>
    <w:p w14:paraId="26667FC7" w14:textId="77777777" w:rsidR="004A37D3" w:rsidRDefault="004A37D3">
      <w:r>
        <w:t>• Human management systems, timecards, and cameras can only enforce outward compliance. Only the transforming power of the gospel can produce a worker who labors "from the heart" with internal integrity, knowing their daily work is an offering to Christ.</w:t>
      </w:r>
    </w:p>
    <w:p w14:paraId="6009D789" w14:textId="77777777" w:rsidR="004A37D3" w:rsidRDefault="004A37D3"/>
    <w:p w14:paraId="7F2D9DB2" w14:textId="77777777" w:rsidR="004A37D3" w:rsidRPr="004A37D3" w:rsidRDefault="004A37D3">
      <w:pPr>
        <w:rPr>
          <w:b/>
        </w:rPr>
      </w:pPr>
      <w:r w:rsidRPr="004A37D3">
        <w:rPr>
          <w:b/>
        </w:rPr>
        <w:t>8. References</w:t>
      </w:r>
    </w:p>
    <w:p w14:paraId="2AC84CAA" w14:textId="77777777" w:rsidR="004A37D3" w:rsidRDefault="004A37D3">
      <w:r>
        <w:t>• BDAG (Bauer, Danker, Arndt, and Gingrich), Greek-English Lexicon of the New Testament</w:t>
      </w:r>
    </w:p>
    <w:p w14:paraId="52ECDBD3" w14:textId="77777777" w:rsidR="004A37D3" w:rsidRDefault="004A37D3">
      <w:r>
        <w:t>• Theological Dictionary of the New Testament (TDNT / Little Kittel)</w:t>
      </w:r>
    </w:p>
    <w:p w14:paraId="72624295" w14:textId="77777777" w:rsidR="004A37D3" w:rsidRDefault="004A37D3">
      <w:r>
        <w:t>• Vine’s Expository Dictionary of Old and New Testament Words</w:t>
      </w:r>
    </w:p>
    <w:p w14:paraId="0EE012A2" w14:textId="77777777" w:rsidR="004A37D3" w:rsidRDefault="004A37D3">
      <w:r>
        <w:t>• Zodhiates' Complete Word Study Dictionary: New Testament</w:t>
      </w:r>
    </w:p>
    <w:p w14:paraId="695CE368" w14:textId="4537798A" w:rsidR="004C5552" w:rsidRDefault="004A37D3">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37D3"/>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99399"/>
  <w15:chartTrackingRefBased/>
  <w15:docId w15:val="{1E91BC07-654F-46A2-8323-7A14B1FF2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3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3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7D3"/>
    <w:rPr>
      <w:rFonts w:eastAsiaTheme="majorEastAsia" w:cstheme="majorBidi"/>
      <w:color w:val="272727" w:themeColor="text1" w:themeTint="D8"/>
    </w:rPr>
  </w:style>
  <w:style w:type="paragraph" w:styleId="Title">
    <w:name w:val="Title"/>
    <w:basedOn w:val="Normal"/>
    <w:next w:val="Normal"/>
    <w:link w:val="TitleChar"/>
    <w:uiPriority w:val="10"/>
    <w:qFormat/>
    <w:rsid w:val="004A3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7D3"/>
    <w:pPr>
      <w:spacing w:before="160"/>
      <w:jc w:val="center"/>
    </w:pPr>
    <w:rPr>
      <w:i/>
      <w:iCs/>
      <w:color w:val="404040" w:themeColor="text1" w:themeTint="BF"/>
    </w:rPr>
  </w:style>
  <w:style w:type="character" w:customStyle="1" w:styleId="QuoteChar">
    <w:name w:val="Quote Char"/>
    <w:basedOn w:val="DefaultParagraphFont"/>
    <w:link w:val="Quote"/>
    <w:uiPriority w:val="29"/>
    <w:rsid w:val="004A37D3"/>
    <w:rPr>
      <w:i/>
      <w:iCs/>
      <w:color w:val="404040" w:themeColor="text1" w:themeTint="BF"/>
    </w:rPr>
  </w:style>
  <w:style w:type="paragraph" w:styleId="ListParagraph">
    <w:name w:val="List Paragraph"/>
    <w:basedOn w:val="Normal"/>
    <w:uiPriority w:val="34"/>
    <w:qFormat/>
    <w:rsid w:val="004A37D3"/>
    <w:pPr>
      <w:ind w:left="720"/>
      <w:contextualSpacing/>
    </w:pPr>
  </w:style>
  <w:style w:type="character" w:styleId="IntenseEmphasis">
    <w:name w:val="Intense Emphasis"/>
    <w:basedOn w:val="DefaultParagraphFont"/>
    <w:uiPriority w:val="21"/>
    <w:qFormat/>
    <w:rsid w:val="004A37D3"/>
    <w:rPr>
      <w:i/>
      <w:iCs/>
      <w:color w:val="2E74B5" w:themeColor="accent1" w:themeShade="BF"/>
    </w:rPr>
  </w:style>
  <w:style w:type="paragraph" w:styleId="IntenseQuote">
    <w:name w:val="Intense Quote"/>
    <w:basedOn w:val="Normal"/>
    <w:next w:val="Normal"/>
    <w:link w:val="IntenseQuoteChar"/>
    <w:uiPriority w:val="30"/>
    <w:qFormat/>
    <w:rsid w:val="004A37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37D3"/>
    <w:rPr>
      <w:i/>
      <w:iCs/>
      <w:color w:val="2E74B5" w:themeColor="accent1" w:themeShade="BF"/>
    </w:rPr>
  </w:style>
  <w:style w:type="character" w:styleId="IntenseReference">
    <w:name w:val="Intense Reference"/>
    <w:basedOn w:val="DefaultParagraphFont"/>
    <w:uiPriority w:val="32"/>
    <w:qFormat/>
    <w:rsid w:val="004A37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838</Words>
  <Characters>4360</Characters>
  <Application>Microsoft Office Word</Application>
  <DocSecurity>0</DocSecurity>
  <Lines>83</Lines>
  <Paragraphs>45</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