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7725" w14:textId="77777777" w:rsidR="00E577CD" w:rsidRPr="00E577CD" w:rsidRDefault="00E577CD">
      <w:pPr>
        <w:rPr>
          <w:b/>
        </w:rPr>
      </w:pPr>
      <w:r w:rsidRPr="00E577CD">
        <w:rPr>
          <w:b/>
        </w:rPr>
        <w:t>HEART - ( psychē , Strong's G5590 )</w:t>
      </w:r>
    </w:p>
    <w:p w14:paraId="55DDD5B1" w14:textId="77777777" w:rsidR="00E577CD" w:rsidRDefault="00E577CD">
      <w:r w:rsidRPr="00E577CD">
        <w:rPr>
          <w:b/>
        </w:rPr>
        <w:t>Summary:</w:t>
      </w:r>
    </w:p>
    <w:p w14:paraId="2E4492DB" w14:textId="77777777" w:rsidR="00E577CD" w:rsidRDefault="00E577CD">
      <w:r>
        <w:t>In Ephesians 6:6, the word translated "heart" is actually psychē, the Greek word most commonly translated as "soul" or "life." It refers to the immaterial essence of a person, the vital breath that animates the body, and the seat of emotions, will, and personhood. When Paul instructs bondservants to do the will of God "from the heart" (literally "out of the soul," ek psychēs), he is calling for a deep, authentic, internal obedience that contrasts sharply with superficial "eyeservice." It denotes serving God with the entirety of one's inner being and life force.</w:t>
      </w:r>
    </w:p>
    <w:p w14:paraId="205A6266" w14:textId="77777777" w:rsidR="00E577CD" w:rsidRDefault="00E577CD"/>
    <w:p w14:paraId="5BA2C9F7" w14:textId="77777777" w:rsidR="00E577CD" w:rsidRDefault="00E577CD">
      <w:r w:rsidRPr="00E577CD">
        <w:rPr>
          <w:b/>
        </w:rPr>
        <w:t>Full Study:</w:t>
      </w:r>
    </w:p>
    <w:p w14:paraId="7BB8A768" w14:textId="77777777" w:rsidR="00E577CD" w:rsidRDefault="00E577CD"/>
    <w:p w14:paraId="409490EA" w14:textId="77777777" w:rsidR="00E577CD" w:rsidRPr="00E577CD" w:rsidRDefault="00E577CD">
      <w:pPr>
        <w:rPr>
          <w:b/>
        </w:rPr>
      </w:pPr>
      <w:r w:rsidRPr="00E577CD">
        <w:rPr>
          <w:b/>
        </w:rPr>
        <w:t>1. Word Picture / Background</w:t>
      </w:r>
    </w:p>
    <w:p w14:paraId="6C9F58FB" w14:textId="77777777" w:rsidR="00E577CD" w:rsidRDefault="00E577CD">
      <w:r>
        <w:t>• Psychē is derived from the root verb psycho, which means "to breathe" or "to blow."</w:t>
      </w:r>
    </w:p>
    <w:p w14:paraId="18417D03" w14:textId="77777777" w:rsidR="00E577CD" w:rsidRDefault="00E577CD">
      <w:r>
        <w:t>• In the ancient world, breath was the undeniable, observable evidence of life. Because of this, psychē naturally became the word for the "life force" that animates a physical body. When the breath left, the psychē left.</w:t>
      </w:r>
    </w:p>
    <w:p w14:paraId="48BFDE59" w14:textId="77777777" w:rsidR="00E577CD" w:rsidRDefault="00E577CD">
      <w:r>
        <w:t>• Over time, the concept expanded beyond mere physical vitality to encompass the entire inner self. It became the word for the soul—the core of human personality, individuality, and inner life.</w:t>
      </w:r>
    </w:p>
    <w:p w14:paraId="3EC381D6" w14:textId="77777777" w:rsidR="00E577CD" w:rsidRDefault="00E577CD"/>
    <w:p w14:paraId="02F6E397" w14:textId="77777777" w:rsidR="00E577CD" w:rsidRPr="00E577CD" w:rsidRDefault="00E577CD">
      <w:pPr>
        <w:rPr>
          <w:b/>
        </w:rPr>
      </w:pPr>
      <w:r w:rsidRPr="00E577CD">
        <w:rPr>
          <w:b/>
        </w:rPr>
        <w:t>2. Meaning / Lexical Definition</w:t>
      </w:r>
    </w:p>
    <w:p w14:paraId="6D8CFA62" w14:textId="77777777" w:rsidR="00E577CD" w:rsidRDefault="00E577CD">
      <w:r>
        <w:t>• The Soul / Inner Man: The seat of feelings, desires, affections, and aversions. It represents the immaterial part of a person that thinks, feels, and wills.</w:t>
      </w:r>
    </w:p>
    <w:p w14:paraId="2E59CEE1" w14:textId="77777777" w:rsidR="00E577CD" w:rsidRDefault="00E577CD">
      <w:r>
        <w:t>• Life: The physical life itself, which can be saved, lost, or laid down for another.</w:t>
      </w:r>
    </w:p>
    <w:p w14:paraId="368A1064" w14:textId="77777777" w:rsidR="00E577CD" w:rsidRDefault="00E577CD">
      <w:r>
        <w:t>• The Person: Often used to count people (e.g., "three thousand souls"), referring to individual, living human beings.</w:t>
      </w:r>
    </w:p>
    <w:p w14:paraId="5287643A" w14:textId="77777777" w:rsidR="00E577CD" w:rsidRDefault="00E577CD">
      <w:r>
        <w:t>• Note on translation: While the Greek word for "heart" is kardia (G2588), the NKJV translates psychē as "heart" in Ephesians 6:6 to capture the English idiom for sincere, inward motivation. The literal Greek phrase is ek psychēs ("out of the soul").</w:t>
      </w:r>
    </w:p>
    <w:p w14:paraId="0346EF4F" w14:textId="77777777" w:rsidR="00E577CD" w:rsidRDefault="00E577CD"/>
    <w:p w14:paraId="5AC0ABF5" w14:textId="77777777" w:rsidR="00E577CD" w:rsidRPr="00E577CD" w:rsidRDefault="00E577CD">
      <w:pPr>
        <w:rPr>
          <w:b/>
        </w:rPr>
      </w:pPr>
      <w:r w:rsidRPr="00E577CD">
        <w:rPr>
          <w:b/>
        </w:rPr>
        <w:t>3. Usage and Word Pictures</w:t>
      </w:r>
    </w:p>
    <w:p w14:paraId="70525241" w14:textId="77777777" w:rsidR="00E577CD" w:rsidRDefault="00E577CD">
      <w:r>
        <w:t>• The word is used 105 times in the New Testament, predominantly translated as "soul" or "life."</w:t>
      </w:r>
    </w:p>
    <w:p w14:paraId="1185A765" w14:textId="77777777" w:rsidR="00E577CD" w:rsidRDefault="00E577CD">
      <w:r>
        <w:t>• It frequently describes the deepest center of human experience, such as Jesus saying, "My soul is exceedingly sorrowful" (Matthew 26:38).</w:t>
      </w:r>
    </w:p>
    <w:p w14:paraId="201A7EAC" w14:textId="77777777" w:rsidR="00E577CD" w:rsidRDefault="00E577CD">
      <w:r>
        <w:t>• In prepositional phrases like ek psychēs (out of the soul), it functions as an idiom meaning "willingly, gladly, and with one's entire being." It implies an action welling up from the very life force of the individual.</w:t>
      </w:r>
    </w:p>
    <w:p w14:paraId="744ACE28" w14:textId="77777777" w:rsidR="00E577CD" w:rsidRDefault="00E577CD"/>
    <w:p w14:paraId="277A9D8D" w14:textId="77777777" w:rsidR="00E577CD" w:rsidRPr="00E577CD" w:rsidRDefault="00E577CD">
      <w:pPr>
        <w:rPr>
          <w:b/>
        </w:rPr>
      </w:pPr>
      <w:r w:rsidRPr="00E577CD">
        <w:rPr>
          <w:b/>
        </w:rPr>
        <w:t>4. Theological Implications</w:t>
      </w:r>
    </w:p>
    <w:p w14:paraId="278D45DE" w14:textId="77777777" w:rsidR="00E577CD" w:rsidRDefault="00E577CD">
      <w:r>
        <w:t>• The use of psychē here demonstrates that biblical obedience is never merely external, behavioral, or compliant. God demands the engagement of the whole person.</w:t>
      </w:r>
    </w:p>
    <w:p w14:paraId="62B9707C" w14:textId="77777777" w:rsidR="00E577CD" w:rsidRDefault="00E577CD">
      <w:r>
        <w:t>• Because the psychē encompasses the will and affections, doing the will of God ek psychēs means our deepest internal desires are actively participating in our obedience.</w:t>
      </w:r>
    </w:p>
    <w:p w14:paraId="354AA67B" w14:textId="77777777" w:rsidR="00E577CD" w:rsidRDefault="00E577CD">
      <w:r>
        <w:t>• This elevates mundane, secular labor into an act of sacred worship. A Christian worker does not just perform tasks for a paycheck; they offer their daily labor from their very soul as an act of devotion to Christ.</w:t>
      </w:r>
    </w:p>
    <w:p w14:paraId="67E84965" w14:textId="77777777" w:rsidR="00E577CD" w:rsidRDefault="00E577CD"/>
    <w:p w14:paraId="26FFA450" w14:textId="77777777" w:rsidR="00E577CD" w:rsidRPr="00E577CD" w:rsidRDefault="00E577CD">
      <w:pPr>
        <w:rPr>
          <w:b/>
        </w:rPr>
      </w:pPr>
      <w:r w:rsidRPr="00E577CD">
        <w:rPr>
          <w:b/>
        </w:rPr>
        <w:t>5. Contextual Nuance in the Passage</w:t>
      </w:r>
    </w:p>
    <w:p w14:paraId="5A9C554E" w14:textId="77777777" w:rsidR="00E577CD" w:rsidRDefault="00E577CD">
      <w:r>
        <w:t>• In Ephesians 6:6, Paul contrasts two distinct ways of working: ophthalmodoulia ("eyeservice" or working only when the master is watching) and doing God's will ek psychēs (from the soul).</w:t>
      </w:r>
    </w:p>
    <w:p w14:paraId="165A7C96" w14:textId="77777777" w:rsidR="00E577CD" w:rsidRDefault="00E577CD">
      <w:r>
        <w:t>• Eyeservice requires only the physical body (sōma). A person can pretend to work hard with their hands while their soul is completely disengaged.</w:t>
      </w:r>
    </w:p>
    <w:p w14:paraId="43440358" w14:textId="77777777" w:rsidR="00E577CD" w:rsidRDefault="00E577CD">
      <w:r>
        <w:t>• Paul uses the actual word for heart (kardia) in the previous verse ("in sincerity of heart"). By shifting to psychē in verse 6, he emphasizes that doing God's will requires investing one's very life force into the task. True servants of Christ are animated from the inside out.</w:t>
      </w:r>
    </w:p>
    <w:p w14:paraId="1588CBE2" w14:textId="77777777" w:rsidR="00E577CD" w:rsidRDefault="00E577CD"/>
    <w:p w14:paraId="3F0838E1" w14:textId="77777777" w:rsidR="00E577CD" w:rsidRPr="00E577CD" w:rsidRDefault="00E577CD">
      <w:pPr>
        <w:rPr>
          <w:b/>
        </w:rPr>
      </w:pPr>
      <w:r w:rsidRPr="00E577CD">
        <w:rPr>
          <w:b/>
        </w:rPr>
        <w:t>6. Key Uses in Other Verses (NKJV)</w:t>
      </w:r>
    </w:p>
    <w:p w14:paraId="65463996" w14:textId="77777777" w:rsidR="00E577CD" w:rsidRDefault="00E577CD">
      <w:r>
        <w:t>• Colossians 3:23 - "And whatever you do, do it heartily (ek psychēs, literally 'from the soul'), as to the Lord and not to men," (This is the exact parallel to Ephesians 6:6).</w:t>
      </w:r>
    </w:p>
    <w:p w14:paraId="1386262A" w14:textId="77777777" w:rsidR="00E577CD" w:rsidRDefault="00E577CD">
      <w:r>
        <w:t>• Matthew 22:37 - "Jesus said to him, ‘You shall love the LORD your God with all your heart, with all your soul (psychē), and with all your mind.’"</w:t>
      </w:r>
    </w:p>
    <w:p w14:paraId="7AC63E3C" w14:textId="77777777" w:rsidR="00E577CD" w:rsidRDefault="00E577CD">
      <w:r>
        <w:t>• Mark 10:45 - "For even the Son of Man did not come to be served, but to serve, and to give His life (psychē) a ransom for many."</w:t>
      </w:r>
    </w:p>
    <w:p w14:paraId="45315501" w14:textId="77777777" w:rsidR="00E577CD" w:rsidRDefault="00E577CD">
      <w:r>
        <w:t>• Hebrews 4:12 - "For the word of God is living and powerful... piercing even to the division of soul (psychē) and spirit..."</w:t>
      </w:r>
    </w:p>
    <w:p w14:paraId="09610183" w14:textId="77777777" w:rsidR="00E577CD" w:rsidRDefault="00E577CD"/>
    <w:p w14:paraId="7C5E8754" w14:textId="77777777" w:rsidR="00E577CD" w:rsidRPr="00E577CD" w:rsidRDefault="00E577CD">
      <w:pPr>
        <w:rPr>
          <w:b/>
        </w:rPr>
      </w:pPr>
      <w:r w:rsidRPr="00E577CD">
        <w:rPr>
          <w:b/>
        </w:rPr>
        <w:t>7. Other Relevant Insights</w:t>
      </w:r>
    </w:p>
    <w:p w14:paraId="3EA3C2EC" w14:textId="77777777" w:rsidR="00E577CD" w:rsidRDefault="00E577CD">
      <w:r>
        <w:t>• While Greek philosophy often tried to rigidly compartmentalize human faculties (separating mind, spirit, and soul), the Hebrew mindset of the biblical authors viewed the inner person holistically. The semantic ranges of kardia (heart) and psychē (soul) overlap heavily. Doing something "from the soul" and "from the heart" are practically identical concepts, both calling for total, unhypocritical devotion.</w:t>
      </w:r>
    </w:p>
    <w:p w14:paraId="78D18CB9" w14:textId="77777777" w:rsidR="00E577CD" w:rsidRDefault="00E577CD"/>
    <w:p w14:paraId="6C2830E7" w14:textId="77777777" w:rsidR="00E577CD" w:rsidRPr="00E577CD" w:rsidRDefault="00E577CD">
      <w:pPr>
        <w:rPr>
          <w:b/>
        </w:rPr>
      </w:pPr>
      <w:r w:rsidRPr="00E577CD">
        <w:rPr>
          <w:b/>
        </w:rPr>
        <w:t>8. References</w:t>
      </w:r>
    </w:p>
    <w:p w14:paraId="6F8B3E26" w14:textId="77777777" w:rsidR="00E577CD" w:rsidRDefault="00E577CD">
      <w:r>
        <w:t>• BDAG (Bauer, Danker, Arndt, and Gingrich) Greek-English Lexicon</w:t>
      </w:r>
    </w:p>
    <w:p w14:paraId="5A4F1732" w14:textId="77777777" w:rsidR="00E577CD" w:rsidRDefault="00E577CD">
      <w:r>
        <w:t>• Theological Dictionary of the New Testament (TDNT)</w:t>
      </w:r>
    </w:p>
    <w:p w14:paraId="6AF12668" w14:textId="77777777" w:rsidR="00E577CD" w:rsidRDefault="00E577CD">
      <w:r>
        <w:t>• Vine’s Expository Dictionary of New Testament Words</w:t>
      </w:r>
    </w:p>
    <w:p w14:paraId="5658D740" w14:textId="405B41E4" w:rsidR="004C5552" w:rsidRDefault="00E577CD">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77C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57B8"/>
  <w15:chartTrackingRefBased/>
  <w15:docId w15:val="{3173BCA6-9DA4-4DD6-AD18-687A6464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7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7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CD"/>
    <w:rPr>
      <w:rFonts w:eastAsiaTheme="majorEastAsia" w:cstheme="majorBidi"/>
      <w:color w:val="272727" w:themeColor="text1" w:themeTint="D8"/>
    </w:rPr>
  </w:style>
  <w:style w:type="paragraph" w:styleId="Title">
    <w:name w:val="Title"/>
    <w:basedOn w:val="Normal"/>
    <w:next w:val="Normal"/>
    <w:link w:val="TitleChar"/>
    <w:uiPriority w:val="10"/>
    <w:qFormat/>
    <w:rsid w:val="00E57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CD"/>
    <w:pPr>
      <w:spacing w:before="160"/>
      <w:jc w:val="center"/>
    </w:pPr>
    <w:rPr>
      <w:i/>
      <w:iCs/>
      <w:color w:val="404040" w:themeColor="text1" w:themeTint="BF"/>
    </w:rPr>
  </w:style>
  <w:style w:type="character" w:customStyle="1" w:styleId="QuoteChar">
    <w:name w:val="Quote Char"/>
    <w:basedOn w:val="DefaultParagraphFont"/>
    <w:link w:val="Quote"/>
    <w:uiPriority w:val="29"/>
    <w:rsid w:val="00E577CD"/>
    <w:rPr>
      <w:i/>
      <w:iCs/>
      <w:color w:val="404040" w:themeColor="text1" w:themeTint="BF"/>
    </w:rPr>
  </w:style>
  <w:style w:type="paragraph" w:styleId="ListParagraph">
    <w:name w:val="List Paragraph"/>
    <w:basedOn w:val="Normal"/>
    <w:uiPriority w:val="34"/>
    <w:qFormat/>
    <w:rsid w:val="00E577CD"/>
    <w:pPr>
      <w:ind w:left="720"/>
      <w:contextualSpacing/>
    </w:pPr>
  </w:style>
  <w:style w:type="character" w:styleId="IntenseEmphasis">
    <w:name w:val="Intense Emphasis"/>
    <w:basedOn w:val="DefaultParagraphFont"/>
    <w:uiPriority w:val="21"/>
    <w:qFormat/>
    <w:rsid w:val="00E577CD"/>
    <w:rPr>
      <w:i/>
      <w:iCs/>
      <w:color w:val="2E74B5" w:themeColor="accent1" w:themeShade="BF"/>
    </w:rPr>
  </w:style>
  <w:style w:type="paragraph" w:styleId="IntenseQuote">
    <w:name w:val="Intense Quote"/>
    <w:basedOn w:val="Normal"/>
    <w:next w:val="Normal"/>
    <w:link w:val="IntenseQuoteChar"/>
    <w:uiPriority w:val="30"/>
    <w:qFormat/>
    <w:rsid w:val="00E577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77CD"/>
    <w:rPr>
      <w:i/>
      <w:iCs/>
      <w:color w:val="2E74B5" w:themeColor="accent1" w:themeShade="BF"/>
    </w:rPr>
  </w:style>
  <w:style w:type="character" w:styleId="IntenseReference">
    <w:name w:val="Intense Reference"/>
    <w:basedOn w:val="DefaultParagraphFont"/>
    <w:uiPriority w:val="32"/>
    <w:qFormat/>
    <w:rsid w:val="00E577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4035</Characters>
  <Application>Microsoft Office Word</Application>
  <DocSecurity>0</DocSecurity>
  <Lines>77</Lines>
  <Paragraphs>42</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