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5B89" w14:textId="77777777" w:rsidR="007E43BA" w:rsidRPr="007E43BA" w:rsidRDefault="007E43BA">
      <w:pPr>
        <w:rPr>
          <w:b/>
        </w:rPr>
      </w:pPr>
      <w:r w:rsidRPr="007E43BA">
        <w:rPr>
          <w:b/>
        </w:rPr>
        <w:t>GOOD - ( agathos , Strong's G18 )</w:t>
      </w:r>
    </w:p>
    <w:p w14:paraId="1F00E49A" w14:textId="77777777" w:rsidR="007E43BA" w:rsidRDefault="007E43BA">
      <w:r w:rsidRPr="007E43BA">
        <w:rPr>
          <w:b/>
        </w:rPr>
        <w:t>Summary:</w:t>
      </w:r>
    </w:p>
    <w:p w14:paraId="07AB74A5" w14:textId="77777777" w:rsidR="007E43BA" w:rsidRDefault="007E43BA">
      <w:r>
        <w:t>In Ephesians 6:8, agathos describes the moral excellence and beneficial character of the deeds performed by believers. The verse assures bondservants—and by extension all Christians—that whatever good action they do, whether seen or unseen by earthly masters, will be directly rewarded by the Lord. The word moves beyond mere abstract virtue to practical, useful goodness that actively blesses others and pleases God.</w:t>
      </w:r>
    </w:p>
    <w:p w14:paraId="2D33BB63" w14:textId="77777777" w:rsidR="007E43BA" w:rsidRDefault="007E43BA"/>
    <w:p w14:paraId="43401DC0" w14:textId="77777777" w:rsidR="007E43BA" w:rsidRDefault="007E43BA">
      <w:r w:rsidRPr="007E43BA">
        <w:rPr>
          <w:b/>
        </w:rPr>
        <w:t>Full Study:</w:t>
      </w:r>
    </w:p>
    <w:p w14:paraId="6CA1BA44" w14:textId="77777777" w:rsidR="007E43BA" w:rsidRPr="007E43BA" w:rsidRDefault="007E43BA">
      <w:pPr>
        <w:rPr>
          <w:b/>
        </w:rPr>
      </w:pPr>
      <w:r w:rsidRPr="007E43BA">
        <w:rPr>
          <w:b/>
        </w:rPr>
        <w:t>1. Word Picture / Background</w:t>
      </w:r>
    </w:p>
    <w:p w14:paraId="0DD0C196" w14:textId="77777777" w:rsidR="007E43BA" w:rsidRDefault="007E43BA">
      <w:r>
        <w:t>• In classical Greek, agathos originally expressed a broad sense of usefulness, capability, and competence before taking on a strongly ethical meaning.</w:t>
      </w:r>
    </w:p>
    <w:p w14:paraId="7CA44C01" w14:textId="77777777" w:rsidR="007E43BA" w:rsidRDefault="007E43BA">
      <w:r>
        <w:t>• Over time, the term evolved to designate that which is morally upright, honorable, and intrinsically valuable rather than merely advantageous.</w:t>
      </w:r>
    </w:p>
    <w:p w14:paraId="71F16472" w14:textId="77777777" w:rsidR="007E43BA" w:rsidRDefault="007E43BA">
      <w:r>
        <w:t>• In the Greco-Roman world of the first century, a "good" servant or slave was one whose labor was profitable and reliable to the master; Paul elevates this cultural expectation by redirecting the ultimate service toward Christ.</w:t>
      </w:r>
    </w:p>
    <w:p w14:paraId="32108C3D" w14:textId="77777777" w:rsidR="007E43BA" w:rsidRDefault="007E43BA"/>
    <w:p w14:paraId="2D0D06B8" w14:textId="77777777" w:rsidR="007E43BA" w:rsidRPr="007E43BA" w:rsidRDefault="007E43BA">
      <w:pPr>
        <w:rPr>
          <w:b/>
        </w:rPr>
      </w:pPr>
      <w:r w:rsidRPr="007E43BA">
        <w:rPr>
          <w:b/>
        </w:rPr>
        <w:t>2. Meaning / Lexical Definition</w:t>
      </w:r>
    </w:p>
    <w:p w14:paraId="701896A6" w14:textId="77777777" w:rsidR="007E43BA" w:rsidRDefault="007E43BA">
      <w:r>
        <w:t>• Agathos is an adjective that denotes that which is inherently good, upright, pleasant, agreeable, and beneficial.</w:t>
      </w:r>
    </w:p>
    <w:p w14:paraId="10F0E877" w14:textId="77777777" w:rsidR="007E43BA" w:rsidRDefault="007E43BA">
      <w:r>
        <w:t>• It describes character or conduct that is morally pure and beneficial in its effect upon others.</w:t>
      </w:r>
    </w:p>
    <w:p w14:paraId="4053051B" w14:textId="77777777" w:rsidR="007E43BA" w:rsidRDefault="007E43BA">
      <w:r>
        <w:t>• It stands in close relation to other New Testament words for goodness, yet frequently emphasizes the outward manifestation of inner virtue through active deeds.</w:t>
      </w:r>
    </w:p>
    <w:p w14:paraId="7610538A" w14:textId="77777777" w:rsidR="007E43BA" w:rsidRDefault="007E43BA"/>
    <w:p w14:paraId="208D553C" w14:textId="77777777" w:rsidR="007E43BA" w:rsidRPr="007E43BA" w:rsidRDefault="007E43BA">
      <w:pPr>
        <w:rPr>
          <w:b/>
        </w:rPr>
      </w:pPr>
      <w:r w:rsidRPr="007E43BA">
        <w:rPr>
          <w:b/>
        </w:rPr>
        <w:t>3. Usage and Word Pictures</w:t>
      </w:r>
    </w:p>
    <w:p w14:paraId="453D5E47" w14:textId="77777777" w:rsidR="007E43BA" w:rsidRDefault="007E43BA">
      <w:r>
        <w:t>• The term frequently describes things that are intrinsically valuable, advantageous, or morally excellent.</w:t>
      </w:r>
    </w:p>
    <w:p w14:paraId="3C4C1579" w14:textId="77777777" w:rsidR="007E43BA" w:rsidRDefault="007E43BA">
      <w:r>
        <w:t>• When applied to human actions, it creates the mental picture of a harvest or product that is genuinely helpful, wholesome, and life-enriching.</w:t>
      </w:r>
    </w:p>
    <w:p w14:paraId="453F60FB" w14:textId="77777777" w:rsidR="007E43BA" w:rsidRDefault="007E43BA">
      <w:r>
        <w:t>• It acts as a moral compass point in the New Testament, distinguishing behavior that aligns with the character of God from that which is corrupt or harmful.</w:t>
      </w:r>
    </w:p>
    <w:p w14:paraId="44AC1BF6" w14:textId="77777777" w:rsidR="007E43BA" w:rsidRDefault="007E43BA"/>
    <w:p w14:paraId="7D39129B" w14:textId="77777777" w:rsidR="007E43BA" w:rsidRPr="007E43BA" w:rsidRDefault="007E43BA">
      <w:pPr>
        <w:rPr>
          <w:b/>
        </w:rPr>
      </w:pPr>
      <w:r w:rsidRPr="007E43BA">
        <w:rPr>
          <w:b/>
        </w:rPr>
        <w:t>4. Theological Implications</w:t>
      </w:r>
    </w:p>
    <w:p w14:paraId="48BF432C" w14:textId="77777777" w:rsidR="007E43BA" w:rsidRDefault="007E43BA">
      <w:r>
        <w:t>• True goodness originates exclusively in God, as Jesus noted when He declared that "no one is good but One, that is, God" (Luke 18:19).</w:t>
      </w:r>
    </w:p>
    <w:p w14:paraId="2177716A" w14:textId="77777777" w:rsidR="007E43BA" w:rsidRDefault="007E43BA">
      <w:r>
        <w:t>• Human capacity for agathos deeds is not self-generated; it is the supernatural fruit of the indwelling Holy Spirit and a product of being "created in Christ Jesus for good works" (Ephesians 2:10).</w:t>
      </w:r>
    </w:p>
    <w:p w14:paraId="4C41F286" w14:textId="77777777" w:rsidR="007E43BA" w:rsidRDefault="007E43BA">
      <w:r>
        <w:t>• The Lord evaluates daily, seemingly insignificant acts of faithful service with divine significance, promising an exact recompense at His judgment seat.</w:t>
      </w:r>
    </w:p>
    <w:p w14:paraId="78072A89" w14:textId="77777777" w:rsidR="007E43BA" w:rsidRDefault="007E43BA"/>
    <w:p w14:paraId="4CFDF35C" w14:textId="77777777" w:rsidR="007E43BA" w:rsidRPr="007E43BA" w:rsidRDefault="007E43BA">
      <w:pPr>
        <w:rPr>
          <w:b/>
        </w:rPr>
      </w:pPr>
      <w:r w:rsidRPr="007E43BA">
        <w:rPr>
          <w:b/>
        </w:rPr>
        <w:t>5. Contextual Nuance in the Passage</w:t>
      </w:r>
    </w:p>
    <w:p w14:paraId="264AAC4C" w14:textId="77777777" w:rsidR="007E43BA" w:rsidRDefault="007E43BA">
      <w:r>
        <w:t>• In Ephesians 6:8, the word directly modifies the actions of Christian servants performing their duties.</w:t>
      </w:r>
    </w:p>
    <w:p w14:paraId="4644C5F3" w14:textId="77777777" w:rsidR="007E43BA" w:rsidRDefault="007E43BA">
      <w:r>
        <w:t>• Paul encourages believers to look past harsh or indifferent earthly masters and invest their efforts into doing what is morally excellent and beneficial for the Lord's sake.</w:t>
      </w:r>
    </w:p>
    <w:p w14:paraId="7F229C5D" w14:textId="77777777" w:rsidR="007E43BA" w:rsidRDefault="007E43BA">
      <w:r>
        <w:t>• The nuance is intensely practical: everyday faithfulness, performed with a right attitude, constitutes true spiritual fruit that God notices and rewards.</w:t>
      </w:r>
    </w:p>
    <w:p w14:paraId="36A2EC86" w14:textId="77777777" w:rsidR="007E43BA" w:rsidRDefault="007E43BA"/>
    <w:p w14:paraId="19481C60" w14:textId="77777777" w:rsidR="007E43BA" w:rsidRPr="007E43BA" w:rsidRDefault="007E43BA">
      <w:pPr>
        <w:rPr>
          <w:b/>
        </w:rPr>
      </w:pPr>
      <w:r w:rsidRPr="007E43BA">
        <w:rPr>
          <w:b/>
        </w:rPr>
        <w:t>6. Key Uses in Other Verses (NKJV)</w:t>
      </w:r>
    </w:p>
    <w:p w14:paraId="72EF8ED5" w14:textId="77777777" w:rsidR="007E43BA" w:rsidRDefault="007E43BA">
      <w:r>
        <w:t>• Matthew 5:16 - "Let your light so shine before men, that they may see your good works and glorify your Father in heaven."</w:t>
      </w:r>
    </w:p>
    <w:p w14:paraId="289A7FAC" w14:textId="77777777" w:rsidR="007E43BA" w:rsidRDefault="007E43BA">
      <w:r>
        <w:t>• Luke 6:45 - "A good man out of the good treasure of his heart brings forth good."</w:t>
      </w:r>
    </w:p>
    <w:p w14:paraId="6376D567" w14:textId="77777777" w:rsidR="007E43BA" w:rsidRDefault="007E43BA">
      <w:r>
        <w:t>• Romans 12:2 - "And do not be conformed to this world, but be transformed by the renewing of your mind, that you may prove what is that good and acceptable and perfect will of God."</w:t>
      </w:r>
    </w:p>
    <w:p w14:paraId="76B03DE9" w14:textId="77777777" w:rsidR="007E43BA" w:rsidRDefault="007E43BA">
      <w:r>
        <w:t>• Galatians 6:10 - "Therefore, as we have opportunity, let us do good to all, especially to those who are of the household of faith."</w:t>
      </w:r>
    </w:p>
    <w:p w14:paraId="64EEA94A" w14:textId="77777777" w:rsidR="007E43BA" w:rsidRDefault="007E43BA"/>
    <w:p w14:paraId="0C62AC33" w14:textId="77777777" w:rsidR="007E43BA" w:rsidRPr="007E43BA" w:rsidRDefault="007E43BA">
      <w:pPr>
        <w:rPr>
          <w:b/>
        </w:rPr>
      </w:pPr>
      <w:r w:rsidRPr="007E43BA">
        <w:rPr>
          <w:b/>
        </w:rPr>
        <w:t>7. Other Relevant Insights</w:t>
      </w:r>
    </w:p>
    <w:p w14:paraId="1756D724" w14:textId="77777777" w:rsidR="007E43BA" w:rsidRDefault="007E43BA">
      <w:r>
        <w:t>• Paul deliberately contrasts agathos with mere outward eye-service, reminding believers that Christian integrity remains constant regardless of human supervision.</w:t>
      </w:r>
    </w:p>
    <w:p w14:paraId="79739D27" w14:textId="77777777" w:rsidR="007E43BA" w:rsidRDefault="007E43BA">
      <w:r>
        <w:t>• The assurance that "whatever good anyone does" includes the most menial tasks, dignitying ordinary labor performed out of devotion to Christ.</w:t>
      </w:r>
    </w:p>
    <w:p w14:paraId="1354720F" w14:textId="77777777" w:rsidR="007E43BA" w:rsidRDefault="007E43BA"/>
    <w:p w14:paraId="3D494784" w14:textId="77777777" w:rsidR="007E43BA" w:rsidRPr="007E43BA" w:rsidRDefault="007E43BA">
      <w:pPr>
        <w:rPr>
          <w:b/>
        </w:rPr>
      </w:pPr>
      <w:r w:rsidRPr="007E43BA">
        <w:rPr>
          <w:b/>
        </w:rPr>
        <w:t>8. References</w:t>
      </w:r>
    </w:p>
    <w:p w14:paraId="7FEACD63" w14:textId="77777777" w:rsidR="007E43BA" w:rsidRDefault="007E43BA">
      <w:r>
        <w:t>BDAG</w:t>
      </w:r>
    </w:p>
    <w:p w14:paraId="51A51692" w14:textId="77777777" w:rsidR="007E43BA" w:rsidRDefault="007E43BA">
      <w:r>
        <w:t>TDNT</w:t>
      </w:r>
    </w:p>
    <w:p w14:paraId="06EAC2E5" w14:textId="77777777" w:rsidR="007E43BA" w:rsidRDefault="007E43BA">
      <w:r>
        <w:t>NIDNTTE</w:t>
      </w:r>
    </w:p>
    <w:p w14:paraId="07C3507A" w14:textId="77777777" w:rsidR="007E43BA" w:rsidRDefault="007E43BA">
      <w:r>
        <w:t>Vine's Expository Dictionary of New Testament Words</w:t>
      </w:r>
    </w:p>
    <w:p w14:paraId="086BEA8B" w14:textId="77777777" w:rsidR="007E43BA" w:rsidRDefault="007E43BA">
      <w:r>
        <w:t>Zodhiates, Complete Word Study Dictionary: New Testament</w:t>
      </w:r>
    </w:p>
    <w:p w14:paraId="739A2974" w14:textId="2F119AC2" w:rsidR="004C5552" w:rsidRDefault="007E43BA">
      <w:r>
        <w:t>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43B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E7A6"/>
  <w15:chartTrackingRefBased/>
  <w15:docId w15:val="{9137B76D-0E0E-4CBB-B015-DD9DE065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BA"/>
    <w:rPr>
      <w:rFonts w:eastAsiaTheme="majorEastAsia" w:cstheme="majorBidi"/>
      <w:color w:val="272727" w:themeColor="text1" w:themeTint="D8"/>
    </w:rPr>
  </w:style>
  <w:style w:type="paragraph" w:styleId="Title">
    <w:name w:val="Title"/>
    <w:basedOn w:val="Normal"/>
    <w:next w:val="Normal"/>
    <w:link w:val="TitleChar"/>
    <w:uiPriority w:val="10"/>
    <w:qFormat/>
    <w:rsid w:val="007E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BA"/>
    <w:pPr>
      <w:spacing w:before="160"/>
      <w:jc w:val="center"/>
    </w:pPr>
    <w:rPr>
      <w:i/>
      <w:iCs/>
      <w:color w:val="404040" w:themeColor="text1" w:themeTint="BF"/>
    </w:rPr>
  </w:style>
  <w:style w:type="character" w:customStyle="1" w:styleId="QuoteChar">
    <w:name w:val="Quote Char"/>
    <w:basedOn w:val="DefaultParagraphFont"/>
    <w:link w:val="Quote"/>
    <w:uiPriority w:val="29"/>
    <w:rsid w:val="007E43BA"/>
    <w:rPr>
      <w:i/>
      <w:iCs/>
      <w:color w:val="404040" w:themeColor="text1" w:themeTint="BF"/>
    </w:rPr>
  </w:style>
  <w:style w:type="paragraph" w:styleId="ListParagraph">
    <w:name w:val="List Paragraph"/>
    <w:basedOn w:val="Normal"/>
    <w:uiPriority w:val="34"/>
    <w:qFormat/>
    <w:rsid w:val="007E43BA"/>
    <w:pPr>
      <w:ind w:left="720"/>
      <w:contextualSpacing/>
    </w:pPr>
  </w:style>
  <w:style w:type="character" w:styleId="IntenseEmphasis">
    <w:name w:val="Intense Emphasis"/>
    <w:basedOn w:val="DefaultParagraphFont"/>
    <w:uiPriority w:val="21"/>
    <w:qFormat/>
    <w:rsid w:val="007E43BA"/>
    <w:rPr>
      <w:i/>
      <w:iCs/>
      <w:color w:val="2E74B5" w:themeColor="accent1" w:themeShade="BF"/>
    </w:rPr>
  </w:style>
  <w:style w:type="paragraph" w:styleId="IntenseQuote">
    <w:name w:val="Intense Quote"/>
    <w:basedOn w:val="Normal"/>
    <w:next w:val="Normal"/>
    <w:link w:val="IntenseQuoteChar"/>
    <w:uiPriority w:val="30"/>
    <w:qFormat/>
    <w:rsid w:val="007E43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3BA"/>
    <w:rPr>
      <w:i/>
      <w:iCs/>
      <w:color w:val="2E74B5" w:themeColor="accent1" w:themeShade="BF"/>
    </w:rPr>
  </w:style>
  <w:style w:type="character" w:styleId="IntenseReference">
    <w:name w:val="Intense Reference"/>
    <w:basedOn w:val="DefaultParagraphFont"/>
    <w:uiPriority w:val="32"/>
    <w:qFormat/>
    <w:rsid w:val="007E43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638</Words>
  <Characters>3318</Characters>
  <Application>Microsoft Office Word</Application>
  <DocSecurity>0</DocSecurity>
  <Lines>63</Lines>
  <Paragraphs>34</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