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6DA83" w14:textId="77777777" w:rsidR="00326630" w:rsidRPr="00326630" w:rsidRDefault="00326630">
      <w:pPr>
        <w:rPr>
          <w:b/>
        </w:rPr>
      </w:pPr>
      <w:r w:rsidRPr="00326630">
        <w:rPr>
          <w:b/>
        </w:rPr>
        <w:t>PARTIALITY - ( prosōpolēpsia , Strong's G4382 )</w:t>
      </w:r>
    </w:p>
    <w:p w14:paraId="5F89AAF4" w14:textId="77777777" w:rsidR="00326630" w:rsidRDefault="00326630">
      <w:r w:rsidRPr="00326630">
        <w:rPr>
          <w:b/>
        </w:rPr>
        <w:t>Summary:</w:t>
      </w:r>
    </w:p>
    <w:p w14:paraId="3F704AE7" w14:textId="77777777" w:rsidR="00326630" w:rsidRDefault="00326630">
      <w:r>
        <w:t xml:space="preserve">The word refers to favoritism, prejudice, or showing respect of persons based on outward circumstances like wealth, social rank, or appearance rather than inward character or truth. It is a literal Greek translation of a Hebrew idiom meaning "receiving the face." In Ephesians 6:9, Paul uses it to remind earthly masters that God, the ultimate Master, judges without regard to human social status, treating both slave and master with equal, perfect justice. </w:t>
      </w:r>
    </w:p>
    <w:p w14:paraId="51F647D9" w14:textId="77777777" w:rsidR="00326630" w:rsidRDefault="00326630"/>
    <w:p w14:paraId="702F380E" w14:textId="77777777" w:rsidR="00326630" w:rsidRDefault="00326630">
      <w:r w:rsidRPr="00326630">
        <w:rPr>
          <w:b/>
        </w:rPr>
        <w:t>Full Study:</w:t>
      </w:r>
    </w:p>
    <w:p w14:paraId="5E866453" w14:textId="77777777" w:rsidR="00326630" w:rsidRDefault="00326630"/>
    <w:p w14:paraId="64C3AC13" w14:textId="77777777" w:rsidR="00326630" w:rsidRPr="00326630" w:rsidRDefault="00326630">
      <w:pPr>
        <w:rPr>
          <w:b/>
        </w:rPr>
      </w:pPr>
      <w:r w:rsidRPr="00326630">
        <w:rPr>
          <w:b/>
        </w:rPr>
        <w:t>1. Word Picture / Background</w:t>
      </w:r>
    </w:p>
    <w:p w14:paraId="41AD52A2" w14:textId="77777777" w:rsidR="00326630" w:rsidRDefault="00326630">
      <w:r>
        <w:t>• The word prosōpolēpsia is a compound built from two Greek words: prosōpon (face, countenance, or outward appearance) and lambanō (to receive, to lay hold of, or to accept). Literally, it means "receiving the face."</w:t>
      </w:r>
    </w:p>
    <w:p w14:paraId="3147E2C0" w14:textId="77777777" w:rsidR="00326630" w:rsidRDefault="00326630">
      <w:r>
        <w:t>• The term was coined in biblical Greek to capture the Old Testament Hebrew idiom nasa panim (to lift the face). In the ancient Near East, when an inferior approached a superior, they would bow with their face to the ground. If the superior showed favor, they would lift the person's face.</w:t>
      </w:r>
    </w:p>
    <w:p w14:paraId="2DD2A7AF" w14:textId="77777777" w:rsidR="00326630" w:rsidRDefault="00326630">
      <w:r>
        <w:t>• Over time, "accepting the face" took on a negative, judicial connotation: looking at a person's "face" (their external status, wealth, or power) and letting that outward appearance corrupt justice. It became a metaphor for judging a book by its cover.</w:t>
      </w:r>
    </w:p>
    <w:p w14:paraId="0577A671" w14:textId="77777777" w:rsidR="00326630" w:rsidRDefault="00326630"/>
    <w:p w14:paraId="5A38E390" w14:textId="77777777" w:rsidR="00326630" w:rsidRPr="00326630" w:rsidRDefault="00326630">
      <w:pPr>
        <w:rPr>
          <w:b/>
        </w:rPr>
      </w:pPr>
      <w:r w:rsidRPr="00326630">
        <w:rPr>
          <w:b/>
        </w:rPr>
        <w:t>2. Meaning / Lexical Definition</w:t>
      </w:r>
    </w:p>
    <w:p w14:paraId="537EF316" w14:textId="77777777" w:rsidR="00326630" w:rsidRDefault="00326630">
      <w:r>
        <w:t>• Lexically, the word denotes the fault of one who, when called upon to make a judgment, is influenced by the outward circumstances of a person and not by their intrinsic merits.</w:t>
      </w:r>
    </w:p>
    <w:p w14:paraId="484082C9" w14:textId="77777777" w:rsidR="00326630" w:rsidRDefault="00326630">
      <w:r>
        <w:t>• It means partiality, favoritism, or "respect of persons."</w:t>
      </w:r>
    </w:p>
    <w:p w14:paraId="6DE63328" w14:textId="77777777" w:rsidR="00326630" w:rsidRDefault="00326630">
      <w:r>
        <w:t>• The definition inherently deals with a lack of integrity in judgment. It describes an evaluator who allows themselves to be swayed by a person's earthly mask (such as social class, race, or financial standing) rather than adhering to objective truth.</w:t>
      </w:r>
    </w:p>
    <w:p w14:paraId="33457314" w14:textId="77777777" w:rsidR="00326630" w:rsidRDefault="00326630"/>
    <w:p w14:paraId="0A5C8F53" w14:textId="77777777" w:rsidR="00326630" w:rsidRPr="00326630" w:rsidRDefault="00326630">
      <w:pPr>
        <w:rPr>
          <w:b/>
        </w:rPr>
      </w:pPr>
      <w:r w:rsidRPr="00326630">
        <w:rPr>
          <w:b/>
        </w:rPr>
        <w:t>3. Usage and Word Pictures</w:t>
      </w:r>
    </w:p>
    <w:p w14:paraId="1BF31A74" w14:textId="77777777" w:rsidR="00326630" w:rsidRDefault="00326630">
      <w:r>
        <w:t>• The Greek word prosōpon (face) was also used for the masks worn by actors in ancient Greek theater to signify a specific character role (a king, a slave, a beggar).</w:t>
      </w:r>
    </w:p>
    <w:p w14:paraId="584A8990" w14:textId="77777777" w:rsidR="00326630" w:rsidRDefault="00326630">
      <w:r>
        <w:t>• When the New Testament says God shows no prosōpolēpsia, it presents a powerful visual picture: God is never fooled or impressed by the "mask" a person wears on the stage of human history. The earthly title of "Master" or "Slave" is merely a temporary role, and God judges the true person behind the mask.</w:t>
      </w:r>
    </w:p>
    <w:p w14:paraId="3E8C46B5" w14:textId="77777777" w:rsidR="00326630" w:rsidRDefault="00326630"/>
    <w:p w14:paraId="26816F16" w14:textId="77777777" w:rsidR="00326630" w:rsidRPr="00326630" w:rsidRDefault="00326630">
      <w:pPr>
        <w:rPr>
          <w:b/>
        </w:rPr>
      </w:pPr>
      <w:r w:rsidRPr="00326630">
        <w:rPr>
          <w:b/>
        </w:rPr>
        <w:t>4. Theological Implications</w:t>
      </w:r>
    </w:p>
    <w:p w14:paraId="4E8F76F5" w14:textId="77777777" w:rsidR="00326630" w:rsidRDefault="00326630">
      <w:r>
        <w:t>• The absolute impartiality of God is a foundational biblical truth, anchoring both His justice and His grace. Because God shows no partiality, the powerful cannot bribe Him with their status, and the weak are not ignored because of their poverty.</w:t>
      </w:r>
    </w:p>
    <w:p w14:paraId="70D37848" w14:textId="77777777" w:rsidR="00326630" w:rsidRDefault="00326630">
      <w:r>
        <w:t>• This doctrine was revolutionary in the ancient world, where the gods of the Greek and Roman pantheons were notoriously arbitrary and deeply prejudiced toward kings, heroes, and the wealthy.</w:t>
      </w:r>
    </w:p>
    <w:p w14:paraId="7BBA55D8" w14:textId="77777777" w:rsidR="00326630" w:rsidRDefault="00326630">
      <w:r>
        <w:t>• In the church, God's impartiality demands human equality. The ground at the foot of the cross is perfectly level. Salvation and judgment are meted out strictly according to God's righteous standard, not human hierarchies.</w:t>
      </w:r>
    </w:p>
    <w:p w14:paraId="367C2AB1" w14:textId="77777777" w:rsidR="00326630" w:rsidRDefault="00326630"/>
    <w:p w14:paraId="547E9F71" w14:textId="77777777" w:rsidR="00326630" w:rsidRPr="00326630" w:rsidRDefault="00326630">
      <w:pPr>
        <w:rPr>
          <w:b/>
        </w:rPr>
      </w:pPr>
      <w:r w:rsidRPr="00326630">
        <w:rPr>
          <w:b/>
        </w:rPr>
        <w:t>5. Contextual Nuance in the Passage</w:t>
      </w:r>
    </w:p>
    <w:p w14:paraId="18B79569" w14:textId="77777777" w:rsidR="00326630" w:rsidRDefault="00326630">
      <w:r>
        <w:t>• In Ephesians 6:9, Paul issues instructions to Christian slave masters. In first-century Roman society, masters held absolute legal power over their slaves, possessing the right of life and death. Society granted them total immunity and elevated status.</w:t>
      </w:r>
    </w:p>
    <w:p w14:paraId="55EB8B13" w14:textId="77777777" w:rsidR="00326630" w:rsidRDefault="00326630">
      <w:r>
        <w:t>• Paul dismantles this worldly arrogance by pointing the masters to their own Master in heaven. He commands them to stop threatening their slaves because "there is no partiality with Him."</w:t>
      </w:r>
    </w:p>
    <w:p w14:paraId="48433F01" w14:textId="77777777" w:rsidR="00326630" w:rsidRDefault="00326630">
      <w:r>
        <w:t>• Contextually, this serves as a profound warning and a great equalizer. Paul is telling the masters: "Your social superiority on earth carries zero weight in heaven's courtroom. God will evaluate how you treat your servant with the exact same standard He uses to evaluate the servant."</w:t>
      </w:r>
    </w:p>
    <w:p w14:paraId="56D4E0CE" w14:textId="77777777" w:rsidR="00326630" w:rsidRDefault="00326630"/>
    <w:p w14:paraId="3FC117B4" w14:textId="77777777" w:rsidR="00326630" w:rsidRPr="00326630" w:rsidRDefault="00326630">
      <w:pPr>
        <w:rPr>
          <w:b/>
        </w:rPr>
      </w:pPr>
      <w:r w:rsidRPr="00326630">
        <w:rPr>
          <w:b/>
        </w:rPr>
        <w:t>6. Key Uses in Other Verses (NKJV)</w:t>
      </w:r>
    </w:p>
    <w:p w14:paraId="6DB71833" w14:textId="77777777" w:rsidR="00326630" w:rsidRDefault="00326630">
      <w:r>
        <w:t>• Romans 2:11 – "For there is no partiality with God." (Emphasizing that God judges both Jew and Gentile by the same standard).</w:t>
      </w:r>
    </w:p>
    <w:p w14:paraId="24284521" w14:textId="77777777" w:rsidR="00326630" w:rsidRDefault="00326630">
      <w:r>
        <w:t>• Colossians 3:25 – "But he who does wrong will be repaid for what he has done, and there is no partiality." (Parallel to Ephesians, emphasizing equal accountability).</w:t>
      </w:r>
    </w:p>
    <w:p w14:paraId="37F0CC58" w14:textId="77777777" w:rsidR="00326630" w:rsidRDefault="00326630">
      <w:r>
        <w:t>• James 2:1 – "My brethren, do not hold the faith of our Lord Jesus Christ, the Lord of glory, with partiality." (Commanding believers not to cater to the rich while dismissing the poor).</w:t>
      </w:r>
    </w:p>
    <w:p w14:paraId="2BDC1F24" w14:textId="77777777" w:rsidR="00326630" w:rsidRDefault="00326630"/>
    <w:p w14:paraId="36A37362" w14:textId="77777777" w:rsidR="00326630" w:rsidRPr="00326630" w:rsidRDefault="00326630">
      <w:pPr>
        <w:rPr>
          <w:b/>
        </w:rPr>
      </w:pPr>
      <w:r w:rsidRPr="00326630">
        <w:rPr>
          <w:b/>
        </w:rPr>
        <w:t>7. Other Relevant Insights</w:t>
      </w:r>
    </w:p>
    <w:p w14:paraId="378E3F22" w14:textId="77777777" w:rsidR="00326630" w:rsidRDefault="00326630">
      <w:r>
        <w:t>• The concept of divine impartiality acts as both a comfort and a terror. It is a terror to the unrepentant elite who assume their wealth or influence will shield them from consequences. It is a deep comfort to the marginalized and abused who know that a perfectly just Judge sees their intrinsic value and will ultimately vindicate the truth.</w:t>
      </w:r>
    </w:p>
    <w:p w14:paraId="6718CE98" w14:textId="77777777" w:rsidR="00326630" w:rsidRDefault="00326630">
      <w:r>
        <w:t>• For pastors and leaders, mirroring God’s impartiality is a prime requirement for biblical leadership. Favoritism destroys the unity of the church and misrepresents the character of God to the world.</w:t>
      </w:r>
    </w:p>
    <w:p w14:paraId="3DBA95DB" w14:textId="77777777" w:rsidR="00326630" w:rsidRDefault="00326630"/>
    <w:p w14:paraId="3A13B6F8" w14:textId="77777777" w:rsidR="00326630" w:rsidRPr="00326630" w:rsidRDefault="00326630">
      <w:pPr>
        <w:rPr>
          <w:b/>
        </w:rPr>
      </w:pPr>
      <w:r w:rsidRPr="00326630">
        <w:rPr>
          <w:b/>
        </w:rPr>
        <w:t>8. References</w:t>
      </w:r>
    </w:p>
    <w:p w14:paraId="215F1BB7" w14:textId="77777777" w:rsidR="00326630" w:rsidRDefault="00326630">
      <w:r>
        <w:t>• A Greek-English Lexicon of the New Testament and Other Early Christian Literature (BDAG)</w:t>
      </w:r>
    </w:p>
    <w:p w14:paraId="58B70A3B" w14:textId="77777777" w:rsidR="00326630" w:rsidRDefault="00326630">
      <w:r>
        <w:t>• Theological Dictionary of the New Testament (TDNT)</w:t>
      </w:r>
    </w:p>
    <w:p w14:paraId="01104F9B" w14:textId="77777777" w:rsidR="00326630" w:rsidRDefault="00326630">
      <w:r>
        <w:t>• Vine's Complete Expository Dictionary of Old and New Testament Words</w:t>
      </w:r>
    </w:p>
    <w:p w14:paraId="69CA9C70" w14:textId="77777777" w:rsidR="00326630" w:rsidRDefault="00326630">
      <w:r>
        <w:t>• Thayer's Greek-English Lexicon of the New Testament</w:t>
      </w:r>
    </w:p>
    <w:p w14:paraId="1CE05832" w14:textId="77777777" w:rsidR="004C5552" w:rsidRDefault="00326630">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6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6630"/>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4245"/>
  <w15:chartTrackingRefBased/>
  <w15:docId w15:val="{EF657784-B484-4175-8071-0763A453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6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6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630"/>
    <w:rPr>
      <w:rFonts w:eastAsiaTheme="majorEastAsia" w:cstheme="majorBidi"/>
      <w:color w:val="272727" w:themeColor="text1" w:themeTint="D8"/>
    </w:rPr>
  </w:style>
  <w:style w:type="paragraph" w:styleId="Title">
    <w:name w:val="Title"/>
    <w:basedOn w:val="Normal"/>
    <w:next w:val="Normal"/>
    <w:link w:val="TitleChar"/>
    <w:uiPriority w:val="10"/>
    <w:qFormat/>
    <w:rsid w:val="00326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630"/>
    <w:pPr>
      <w:spacing w:before="160"/>
      <w:jc w:val="center"/>
    </w:pPr>
    <w:rPr>
      <w:i/>
      <w:iCs/>
      <w:color w:val="404040" w:themeColor="text1" w:themeTint="BF"/>
    </w:rPr>
  </w:style>
  <w:style w:type="character" w:customStyle="1" w:styleId="QuoteChar">
    <w:name w:val="Quote Char"/>
    <w:basedOn w:val="DefaultParagraphFont"/>
    <w:link w:val="Quote"/>
    <w:uiPriority w:val="29"/>
    <w:rsid w:val="00326630"/>
    <w:rPr>
      <w:i/>
      <w:iCs/>
      <w:color w:val="404040" w:themeColor="text1" w:themeTint="BF"/>
    </w:rPr>
  </w:style>
  <w:style w:type="paragraph" w:styleId="ListParagraph">
    <w:name w:val="List Paragraph"/>
    <w:basedOn w:val="Normal"/>
    <w:uiPriority w:val="34"/>
    <w:qFormat/>
    <w:rsid w:val="00326630"/>
    <w:pPr>
      <w:ind w:left="720"/>
      <w:contextualSpacing/>
    </w:pPr>
  </w:style>
  <w:style w:type="character" w:styleId="IntenseEmphasis">
    <w:name w:val="Intense Emphasis"/>
    <w:basedOn w:val="DefaultParagraphFont"/>
    <w:uiPriority w:val="21"/>
    <w:qFormat/>
    <w:rsid w:val="00326630"/>
    <w:rPr>
      <w:i/>
      <w:iCs/>
      <w:color w:val="2E74B5" w:themeColor="accent1" w:themeShade="BF"/>
    </w:rPr>
  </w:style>
  <w:style w:type="paragraph" w:styleId="IntenseQuote">
    <w:name w:val="Intense Quote"/>
    <w:basedOn w:val="Normal"/>
    <w:next w:val="Normal"/>
    <w:link w:val="IntenseQuoteChar"/>
    <w:uiPriority w:val="30"/>
    <w:qFormat/>
    <w:rsid w:val="003266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6630"/>
    <w:rPr>
      <w:i/>
      <w:iCs/>
      <w:color w:val="2E74B5" w:themeColor="accent1" w:themeShade="BF"/>
    </w:rPr>
  </w:style>
  <w:style w:type="character" w:styleId="IntenseReference">
    <w:name w:val="Intense Reference"/>
    <w:basedOn w:val="DefaultParagraphFont"/>
    <w:uiPriority w:val="32"/>
    <w:qFormat/>
    <w:rsid w:val="003266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4399</Characters>
  <Application>Microsoft Office Word</Application>
  <DocSecurity>0</DocSecurity>
  <Lines>84</Lines>
  <Paragraphs>45</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