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BB3C" w14:textId="77777777" w:rsidR="001C2F71" w:rsidRPr="001C2F71" w:rsidRDefault="001C2F71">
      <w:pPr>
        <w:rPr>
          <w:b/>
        </w:rPr>
      </w:pPr>
      <w:r w:rsidRPr="001C2F71">
        <w:rPr>
          <w:b/>
        </w:rPr>
        <w:t>THROUGH - ( dia , Strong's G1223 )</w:t>
      </w:r>
    </w:p>
    <w:p w14:paraId="59B4811F" w14:textId="77777777" w:rsidR="001C2F71" w:rsidRDefault="001C2F71">
      <w:r w:rsidRPr="001C2F71">
        <w:rPr>
          <w:b/>
        </w:rPr>
        <w:t>Summary:</w:t>
      </w:r>
    </w:p>
    <w:p w14:paraId="7BA484DA" w14:textId="77777777" w:rsidR="001C2F71" w:rsidRDefault="001C2F71">
      <w:r>
        <w:t>In Galatians 1:1, the preposition dia functions as the primary instrumental bridge identifying Jesus Christ and God the Father as the active agents through whom Paul received his apostolic authority, emphasizing that his calling bypassed human intermediaries and originated directly from the divine will.</w:t>
      </w:r>
    </w:p>
    <w:p w14:paraId="4400487B" w14:textId="77777777" w:rsidR="001C2F71" w:rsidRDefault="001C2F71"/>
    <w:p w14:paraId="6960EF70" w14:textId="77777777" w:rsidR="001C2F71" w:rsidRDefault="001C2F71">
      <w:r w:rsidRPr="001C2F71">
        <w:rPr>
          <w:b/>
        </w:rPr>
        <w:t>Full Study:</w:t>
      </w:r>
    </w:p>
    <w:p w14:paraId="7E4256E1" w14:textId="77777777" w:rsidR="001C2F71" w:rsidRDefault="001C2F71"/>
    <w:p w14:paraId="2CB0D549" w14:textId="77777777" w:rsidR="001C2F71" w:rsidRPr="001C2F71" w:rsidRDefault="001C2F71">
      <w:pPr>
        <w:rPr>
          <w:b/>
        </w:rPr>
      </w:pPr>
      <w:r w:rsidRPr="001C2F71">
        <w:rPr>
          <w:b/>
        </w:rPr>
        <w:t>1. Word Picture / Background</w:t>
      </w:r>
    </w:p>
    <w:p w14:paraId="5647C41F" w14:textId="77777777" w:rsidR="001C2F71" w:rsidRDefault="001C2F71">
      <w:r>
        <w:t>- The preposition dia fundamentally denotes movement through the midst of something, acting as a channel, medium, or intervening space.</w:t>
      </w:r>
    </w:p>
    <w:p w14:paraId="003E7384" w14:textId="77777777" w:rsidR="001C2F71" w:rsidRDefault="001C2F71">
      <w:r>
        <w:t>- Geographically or physically, it pictures a traveler passing through a valley, a doorway, or a forest to reach a destination.</w:t>
      </w:r>
    </w:p>
    <w:p w14:paraId="0FE60792" w14:textId="77777777" w:rsidR="001C2F71" w:rsidRDefault="001C2F71">
      <w:r>
        <w:t>- In common Koine Greek usage, when applied to agency or causation, it visualizes a pipe or conduit through which water flows, or a hand by which a tool is wielded.</w:t>
      </w:r>
    </w:p>
    <w:p w14:paraId="23239D76" w14:textId="77777777" w:rsidR="001C2F71" w:rsidRDefault="001C2F71"/>
    <w:p w14:paraId="7D217A0B" w14:textId="77777777" w:rsidR="001C2F71" w:rsidRPr="001C2F71" w:rsidRDefault="001C2F71">
      <w:pPr>
        <w:rPr>
          <w:b/>
        </w:rPr>
      </w:pPr>
      <w:r w:rsidRPr="001C2F71">
        <w:rPr>
          <w:b/>
        </w:rPr>
        <w:t>2. Meaning / Lexical Definition</w:t>
      </w:r>
    </w:p>
    <w:p w14:paraId="6C03415C" w14:textId="77777777" w:rsidR="001C2F71" w:rsidRDefault="001C2F71">
      <w:r>
        <w:t>- Dia with the genitive case (as used in Galatians 1:1) primarily indicates agency, instrumentality, or the channel through which an action is accomplished ("through," "by," or "by means of").</w:t>
      </w:r>
    </w:p>
    <w:p w14:paraId="1DEB4BCB" w14:textId="77777777" w:rsidR="001C2F71" w:rsidRDefault="001C2F71">
      <w:r>
        <w:t>- It highlights the intermediate agent or the active channel of a primary source or cause.</w:t>
      </w:r>
    </w:p>
    <w:p w14:paraId="21D90B18" w14:textId="77777777" w:rsidR="001C2F71" w:rsidRDefault="001C2F71">
      <w:r>
        <w:t>- It can also indicate spatial movement ("through") or temporal duration ("throughout"), but theological and causal agency predominates in Pauline introductions.</w:t>
      </w:r>
    </w:p>
    <w:p w14:paraId="65D29528" w14:textId="77777777" w:rsidR="001C2F71" w:rsidRDefault="001C2F71"/>
    <w:p w14:paraId="52CE7E02" w14:textId="77777777" w:rsidR="001C2F71" w:rsidRPr="001C2F71" w:rsidRDefault="001C2F71">
      <w:pPr>
        <w:rPr>
          <w:b/>
        </w:rPr>
      </w:pPr>
      <w:r w:rsidRPr="001C2F71">
        <w:rPr>
          <w:b/>
        </w:rPr>
        <w:t>3. Usage and Word Pictures</w:t>
      </w:r>
    </w:p>
    <w:p w14:paraId="5FADDA91" w14:textId="77777777" w:rsidR="001C2F71" w:rsidRDefault="001C2F71">
      <w:r>
        <w:t>- Paul frequently employs dia in epistolary greetings and openings to establish the divine architecture of his ministry.</w:t>
      </w:r>
    </w:p>
    <w:p w14:paraId="4F5198B3" w14:textId="77777777" w:rsidR="001C2F71" w:rsidRDefault="001C2F71">
      <w:r>
        <w:t>- The word pictures an unbroken line of transmission: God the Father acts as the ultimate source, and Christ functions as the living conduit or agent of execution.</w:t>
      </w:r>
    </w:p>
    <w:p w14:paraId="0A457315" w14:textId="77777777" w:rsidR="001C2F71" w:rsidRDefault="001C2F71">
      <w:r>
        <w:t>- By placing himself under this specific prepositional umbrella, Paul insists that his apostleship did not filter upward from a Jerusalem committee, but cascaded downward from heaven through divine agency.</w:t>
      </w:r>
    </w:p>
    <w:p w14:paraId="6EA7AFC5" w14:textId="77777777" w:rsidR="001C2F71" w:rsidRDefault="001C2F71"/>
    <w:p w14:paraId="05EBA9B3" w14:textId="77777777" w:rsidR="001C2F71" w:rsidRPr="001C2F71" w:rsidRDefault="001C2F71">
      <w:pPr>
        <w:rPr>
          <w:b/>
        </w:rPr>
      </w:pPr>
      <w:r w:rsidRPr="001C2F71">
        <w:rPr>
          <w:b/>
        </w:rPr>
        <w:t>4. Theological Implications</w:t>
      </w:r>
    </w:p>
    <w:p w14:paraId="0FA81FFA" w14:textId="77777777" w:rsidR="001C2F71" w:rsidRDefault="001C2F71">
      <w:r>
        <w:t>- The joint agency expressed through dia in Galatians 1:1 places Jesus Christ on an equal operating plane with God the Father in the divine decree and commission.</w:t>
      </w:r>
    </w:p>
    <w:p w14:paraId="61A2A6E1" w14:textId="77777777" w:rsidR="001C2F71" w:rsidRDefault="001C2F71">
      <w:r>
        <w:t>- It reinforces high Christology, showing the risen Christ actively governing the affairs of the church and commissioning His servants.</w:t>
      </w:r>
    </w:p>
    <w:p w14:paraId="7EFADE39" w14:textId="77777777" w:rsidR="001C2F71" w:rsidRDefault="001C2F71">
      <w:r>
        <w:t>- It dismantles any notion of human autonomy in salvation history; true ministry is strictly authorized, channeled, and validated from above.</w:t>
      </w:r>
    </w:p>
    <w:p w14:paraId="2ED8F257" w14:textId="77777777" w:rsidR="001C2F71" w:rsidRDefault="001C2F71"/>
    <w:p w14:paraId="7F620309" w14:textId="77777777" w:rsidR="001C2F71" w:rsidRPr="001C2F71" w:rsidRDefault="001C2F71">
      <w:pPr>
        <w:rPr>
          <w:b/>
        </w:rPr>
      </w:pPr>
      <w:r w:rsidRPr="001C2F71">
        <w:rPr>
          <w:b/>
        </w:rPr>
        <w:t>5. Contextual Nuance in the Passage</w:t>
      </w:r>
    </w:p>
    <w:p w14:paraId="2F3AB252" w14:textId="77777777" w:rsidR="001C2F71" w:rsidRDefault="001C2F71">
      <w:r>
        <w:t>- In Galatians 1:1 ("Paul, an apostle (not from men nor through man, but through Jesus Christ and God the Father...)"), dia forms a direct polemical contrast with human mediation.</w:t>
      </w:r>
    </w:p>
    <w:p w14:paraId="264C6DBF" w14:textId="77777777" w:rsidR="001C2F71" w:rsidRDefault="001C2F71">
      <w:r>
        <w:t>- Paul explicitly denies that his apostleship came dia anthropou ("through man"), thereby shutting the door on Judaizing critics who claimed he was merely a derivative student of Jerusalem authorities.</w:t>
      </w:r>
    </w:p>
    <w:p w14:paraId="51D25292" w14:textId="77777777" w:rsidR="001C2F71" w:rsidRDefault="001C2F71">
      <w:r>
        <w:t>- Instead, his commission came dia Jesus Christ and God the Father, rooting his authority in an unmediated, supernatural encounter and appointment.</w:t>
      </w:r>
    </w:p>
    <w:p w14:paraId="52BDEA45" w14:textId="77777777" w:rsidR="001C2F71" w:rsidRDefault="001C2F71"/>
    <w:p w14:paraId="271EFA02" w14:textId="77777777" w:rsidR="001C2F71" w:rsidRPr="001C2F71" w:rsidRDefault="001C2F71">
      <w:pPr>
        <w:rPr>
          <w:b/>
        </w:rPr>
      </w:pPr>
      <w:r w:rsidRPr="001C2F71">
        <w:rPr>
          <w:b/>
        </w:rPr>
        <w:t>6. Key Uses in Other Verses (NKJV)</w:t>
      </w:r>
    </w:p>
    <w:p w14:paraId="78F6E375" w14:textId="77777777" w:rsidR="001C2F71" w:rsidRDefault="001C2F71">
      <w:r>
        <w:t>- Romans 5:1: "Therefore, having been justified by faith, we have peace with God through our Lord Jesus Christ."</w:t>
      </w:r>
    </w:p>
    <w:p w14:paraId="73E2E7E0" w14:textId="77777777" w:rsidR="001C2F71" w:rsidRDefault="001C2F71">
      <w:r>
        <w:t>- 1 Corinthians 1:9: "God is faithful, by whom [through whom] you were called into the fellowship of His Son, Jesus Christ our Lord."</w:t>
      </w:r>
    </w:p>
    <w:p w14:paraId="3D35234F" w14:textId="77777777" w:rsidR="001C2F71" w:rsidRDefault="001C2F71">
      <w:r>
        <w:t>- 2 Corinthians 5:18: "Now all things are of God, who has reconciled us to Himself through Jesus Christ..."</w:t>
      </w:r>
    </w:p>
    <w:p w14:paraId="16D113D6" w14:textId="77777777" w:rsidR="001C2F71" w:rsidRDefault="001C2F71">
      <w:r>
        <w:t>- Ephesians 2:8: "For by grace you have been saved through faith, and that not of yourself; it is the gift of God."</w:t>
      </w:r>
    </w:p>
    <w:p w14:paraId="13ED9930" w14:textId="77777777" w:rsidR="001C2F71" w:rsidRDefault="001C2F71"/>
    <w:p w14:paraId="1DE03F5E" w14:textId="77777777" w:rsidR="001C2F71" w:rsidRPr="001C2F71" w:rsidRDefault="001C2F71">
      <w:pPr>
        <w:rPr>
          <w:b/>
        </w:rPr>
      </w:pPr>
      <w:r w:rsidRPr="001C2F71">
        <w:rPr>
          <w:b/>
        </w:rPr>
        <w:t>7. Other Relevant Insights</w:t>
      </w:r>
    </w:p>
    <w:p w14:paraId="0A5D261D" w14:textId="77777777" w:rsidR="001C2F71" w:rsidRDefault="001C2F71">
      <w:r>
        <w:t>- The grammatical pairing of human exclusion ("not... through man") with divine inclusion ("through Jesus Christ and God the Father") forms the foundational thesis of the entire Galatian letter.</w:t>
      </w:r>
    </w:p>
    <w:p w14:paraId="38490D02" w14:textId="77777777" w:rsidR="001C2F71" w:rsidRDefault="001C2F71">
      <w:r>
        <w:t>- In ancient legal and administrative language, an agent acting dia possessed the full authority and backing of the one who sent them, much like an ambassador speaking with the voice of the head of state.</w:t>
      </w:r>
    </w:p>
    <w:p w14:paraId="326DF2C9" w14:textId="77777777" w:rsidR="001C2F71" w:rsidRDefault="001C2F71"/>
    <w:p w14:paraId="294409E0" w14:textId="77777777" w:rsidR="001C2F71" w:rsidRPr="001C2F71" w:rsidRDefault="001C2F71">
      <w:pPr>
        <w:rPr>
          <w:b/>
        </w:rPr>
      </w:pPr>
      <w:r w:rsidRPr="001C2F71">
        <w:rPr>
          <w:b/>
        </w:rPr>
        <w:t>8. References</w:t>
      </w:r>
    </w:p>
    <w:p w14:paraId="35A7CDE1" w14:textId="77777777" w:rsidR="001C2F71" w:rsidRDefault="001C2F71">
      <w:r>
        <w:t>BDAG</w:t>
      </w:r>
    </w:p>
    <w:p w14:paraId="598D2E5E" w14:textId="77777777" w:rsidR="001C2F71" w:rsidRDefault="001C2F71">
      <w:r>
        <w:t>TDNT</w:t>
      </w:r>
    </w:p>
    <w:p w14:paraId="5477C7AD" w14:textId="77777777" w:rsidR="001C2F71" w:rsidRDefault="001C2F71">
      <w:r>
        <w:t>NIDNTTE</w:t>
      </w:r>
    </w:p>
    <w:p w14:paraId="4F133047" w14:textId="77777777" w:rsidR="001C2F71" w:rsidRDefault="001C2F71">
      <w:r>
        <w:t>Vine's Expository Dictionary of New Testament Words</w:t>
      </w:r>
    </w:p>
    <w:p w14:paraId="7E1E4425" w14:textId="77777777" w:rsidR="001C2F71" w:rsidRDefault="001C2F71">
      <w:r>
        <w:t>Renn's Expository Dictionary of Bible Words</w:t>
      </w:r>
    </w:p>
    <w:p w14:paraId="485C52A4" w14:textId="77777777" w:rsidR="001C2F71" w:rsidRDefault="001C2F71">
      <w:r>
        <w:t>MacArthur New Testament Commentary: Galatians</w:t>
      </w:r>
    </w:p>
    <w:p w14:paraId="41514F0B" w14:textId="18DB38B2" w:rsidR="004C5552" w:rsidRDefault="001C2F71">
      <w:r>
        <w:t>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F71"/>
    <w:rsid w:val="00017747"/>
    <w:rsid w:val="00023A4A"/>
    <w:rsid w:val="0006763F"/>
    <w:rsid w:val="000C53AC"/>
    <w:rsid w:val="00146083"/>
    <w:rsid w:val="001B2D17"/>
    <w:rsid w:val="001C2F71"/>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14882"/>
  <w15:chartTrackingRefBased/>
  <w15:docId w15:val="{BFE228EB-1012-4E5A-991F-1A48234B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2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2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F71"/>
    <w:rPr>
      <w:rFonts w:eastAsiaTheme="majorEastAsia" w:cstheme="majorBidi"/>
      <w:color w:val="272727" w:themeColor="text1" w:themeTint="D8"/>
    </w:rPr>
  </w:style>
  <w:style w:type="paragraph" w:styleId="Title">
    <w:name w:val="Title"/>
    <w:basedOn w:val="Normal"/>
    <w:next w:val="Normal"/>
    <w:link w:val="TitleChar"/>
    <w:uiPriority w:val="10"/>
    <w:qFormat/>
    <w:rsid w:val="001C2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F71"/>
    <w:pPr>
      <w:spacing w:before="160"/>
      <w:jc w:val="center"/>
    </w:pPr>
    <w:rPr>
      <w:i/>
      <w:iCs/>
      <w:color w:val="404040" w:themeColor="text1" w:themeTint="BF"/>
    </w:rPr>
  </w:style>
  <w:style w:type="character" w:customStyle="1" w:styleId="QuoteChar">
    <w:name w:val="Quote Char"/>
    <w:basedOn w:val="DefaultParagraphFont"/>
    <w:link w:val="Quote"/>
    <w:uiPriority w:val="29"/>
    <w:rsid w:val="001C2F71"/>
    <w:rPr>
      <w:i/>
      <w:iCs/>
      <w:color w:val="404040" w:themeColor="text1" w:themeTint="BF"/>
    </w:rPr>
  </w:style>
  <w:style w:type="paragraph" w:styleId="ListParagraph">
    <w:name w:val="List Paragraph"/>
    <w:basedOn w:val="Normal"/>
    <w:uiPriority w:val="34"/>
    <w:qFormat/>
    <w:rsid w:val="001C2F71"/>
    <w:pPr>
      <w:ind w:left="720"/>
      <w:contextualSpacing/>
    </w:pPr>
  </w:style>
  <w:style w:type="character" w:styleId="IntenseEmphasis">
    <w:name w:val="Intense Emphasis"/>
    <w:basedOn w:val="DefaultParagraphFont"/>
    <w:uiPriority w:val="21"/>
    <w:qFormat/>
    <w:rsid w:val="001C2F71"/>
    <w:rPr>
      <w:i/>
      <w:iCs/>
      <w:color w:val="2E74B5" w:themeColor="accent1" w:themeShade="BF"/>
    </w:rPr>
  </w:style>
  <w:style w:type="paragraph" w:styleId="IntenseQuote">
    <w:name w:val="Intense Quote"/>
    <w:basedOn w:val="Normal"/>
    <w:next w:val="Normal"/>
    <w:link w:val="IntenseQuoteChar"/>
    <w:uiPriority w:val="30"/>
    <w:qFormat/>
    <w:rsid w:val="001C2F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2F71"/>
    <w:rPr>
      <w:i/>
      <w:iCs/>
      <w:color w:val="2E74B5" w:themeColor="accent1" w:themeShade="BF"/>
    </w:rPr>
  </w:style>
  <w:style w:type="character" w:styleId="IntenseReference">
    <w:name w:val="Intense Reference"/>
    <w:basedOn w:val="DefaultParagraphFont"/>
    <w:uiPriority w:val="32"/>
    <w:qFormat/>
    <w:rsid w:val="001C2F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644</Words>
  <Characters>3353</Characters>
  <Application>Microsoft Office Word</Application>
  <DocSecurity>0</DocSecurity>
  <Lines>64</Lines>
  <Paragraphs>35</Paragraphs>
  <ScaleCrop>false</ScaleCrop>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