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F871A" w14:textId="77777777" w:rsidR="007C5E7F" w:rsidRPr="007C5E7F" w:rsidRDefault="007C5E7F">
      <w:pPr>
        <w:rPr>
          <w:b/>
        </w:rPr>
      </w:pPr>
      <w:r w:rsidRPr="007C5E7F">
        <w:rPr>
          <w:b/>
        </w:rPr>
        <w:t>MEN - ( anthropos , Strong's G444 )</w:t>
      </w:r>
    </w:p>
    <w:p w14:paraId="2851A067" w14:textId="77777777" w:rsidR="007C5E7F" w:rsidRDefault="007C5E7F">
      <w:r w:rsidRPr="007C5E7F">
        <w:rPr>
          <w:b/>
        </w:rPr>
        <w:t>Summary:</w:t>
      </w:r>
    </w:p>
    <w:p w14:paraId="2CE84679" w14:textId="77777777" w:rsidR="007C5E7F" w:rsidRDefault="007C5E7F">
      <w:r>
        <w:t>The word anthropos refers fundamentally to a human being, distinguishing humanity from God, angels, and animals. In Galatians 1:1, Paul uses it to vehemently defend his apostolic authority against critics who claimed he was merely a self-appointed messenger commissioned by human beings rather than by divine mandate.</w:t>
      </w:r>
    </w:p>
    <w:p w14:paraId="07458294" w14:textId="77777777" w:rsidR="007C5E7F" w:rsidRDefault="007C5E7F"/>
    <w:p w14:paraId="27BDB652" w14:textId="77777777" w:rsidR="007C5E7F" w:rsidRDefault="007C5E7F">
      <w:r w:rsidRPr="007C5E7F">
        <w:rPr>
          <w:b/>
        </w:rPr>
        <w:t>Full Study:</w:t>
      </w:r>
    </w:p>
    <w:p w14:paraId="37584260" w14:textId="77777777" w:rsidR="007C5E7F" w:rsidRDefault="007C5E7F"/>
    <w:p w14:paraId="57433B73" w14:textId="77777777" w:rsidR="007C5E7F" w:rsidRPr="007C5E7F" w:rsidRDefault="007C5E7F">
      <w:pPr>
        <w:rPr>
          <w:b/>
        </w:rPr>
      </w:pPr>
      <w:r w:rsidRPr="007C5E7F">
        <w:rPr>
          <w:b/>
        </w:rPr>
        <w:t>1. Word Picture / Background</w:t>
      </w:r>
    </w:p>
    <w:p w14:paraId="768003CD" w14:textId="77777777" w:rsidR="007C5E7F" w:rsidRDefault="007C5E7F">
      <w:r>
        <w:t>• The term anthropos contrasts sharply with divine authority, highlighting the frailty, limitation, and temporal nature of humanity.</w:t>
      </w:r>
    </w:p>
    <w:p w14:paraId="3EE16ABD" w14:textId="77777777" w:rsidR="007C5E7F" w:rsidRDefault="007C5E7F">
      <w:r>
        <w:t>• In the ancient Greco-Roman world, philosophers and rhetoricians often derived their authority from human schools of thought or human masters, a pattern Paul explicitly rejects for his ministry.</w:t>
      </w:r>
    </w:p>
    <w:p w14:paraId="757C5A70" w14:textId="77777777" w:rsidR="007C5E7F" w:rsidRDefault="007C5E7F"/>
    <w:p w14:paraId="1FA48206" w14:textId="77777777" w:rsidR="007C5E7F" w:rsidRPr="007C5E7F" w:rsidRDefault="007C5E7F">
      <w:pPr>
        <w:rPr>
          <w:b/>
        </w:rPr>
      </w:pPr>
      <w:r w:rsidRPr="007C5E7F">
        <w:rPr>
          <w:b/>
        </w:rPr>
        <w:t>2. Meaning / Lexical Definition</w:t>
      </w:r>
    </w:p>
    <w:p w14:paraId="40074DA6" w14:textId="77777777" w:rsidR="007C5E7F" w:rsidRDefault="007C5E7F">
      <w:r>
        <w:t>• A human being, person, man or woman, without regard to sex or age.</w:t>
      </w:r>
    </w:p>
    <w:p w14:paraId="2E02E399" w14:textId="77777777" w:rsidR="007C5E7F" w:rsidRDefault="007C5E7F">
      <w:r>
        <w:t>• In the plural (anthropoi), it generally means "men," "people," or "mankind" in a collective sense.</w:t>
      </w:r>
    </w:p>
    <w:p w14:paraId="3784A42A" w14:textId="77777777" w:rsidR="007C5E7F" w:rsidRDefault="007C5E7F">
      <w:r>
        <w:t>• It often serves to denote humanity in general as distinct from the divine realm.</w:t>
      </w:r>
    </w:p>
    <w:p w14:paraId="25EA4637" w14:textId="77777777" w:rsidR="007C5E7F" w:rsidRDefault="007C5E7F"/>
    <w:p w14:paraId="07999E12" w14:textId="77777777" w:rsidR="007C5E7F" w:rsidRPr="007C5E7F" w:rsidRDefault="007C5E7F">
      <w:pPr>
        <w:rPr>
          <w:b/>
        </w:rPr>
      </w:pPr>
      <w:r w:rsidRPr="007C5E7F">
        <w:rPr>
          <w:b/>
        </w:rPr>
        <w:t>3. Usage and Word Pictures</w:t>
      </w:r>
    </w:p>
    <w:p w14:paraId="798E63D5" w14:textId="77777777" w:rsidR="007C5E7F" w:rsidRDefault="007C5E7F">
      <w:r>
        <w:t>• Paul uses the word to draw a bright theological line between divine initiative and human invention.</w:t>
      </w:r>
    </w:p>
    <w:p w14:paraId="0A3995EC" w14:textId="77777777" w:rsidR="007C5E7F" w:rsidRDefault="007C5E7F">
      <w:r>
        <w:t>• The imagery invokes the courtroom or the official appointment of an ambassador, where the crucial question is always the identity of the one who holds the commission: Does the authority come from earthly courts or from heaven?</w:t>
      </w:r>
    </w:p>
    <w:p w14:paraId="51F4E28C" w14:textId="77777777" w:rsidR="007C5E7F" w:rsidRDefault="007C5E7F"/>
    <w:p w14:paraId="41DA6EBB" w14:textId="77777777" w:rsidR="007C5E7F" w:rsidRPr="007C5E7F" w:rsidRDefault="007C5E7F">
      <w:pPr>
        <w:rPr>
          <w:b/>
        </w:rPr>
      </w:pPr>
      <w:r w:rsidRPr="007C5E7F">
        <w:rPr>
          <w:b/>
        </w:rPr>
        <w:t>4. Theological Implications</w:t>
      </w:r>
    </w:p>
    <w:p w14:paraId="10C0420A" w14:textId="77777777" w:rsidR="007C5E7F" w:rsidRDefault="007C5E7F">
      <w:r>
        <w:t>• True spiritual ministry and divine truth cannot originate from human source or ingenuity.</w:t>
      </w:r>
    </w:p>
    <w:p w14:paraId="3654FC3E" w14:textId="77777777" w:rsidR="007C5E7F" w:rsidRDefault="007C5E7F">
      <w:r>
        <w:t>• Apostolic office is defined by direct divine appointment, bypassing human mediation or validation.</w:t>
      </w:r>
    </w:p>
    <w:p w14:paraId="25271E43" w14:textId="77777777" w:rsidR="007C5E7F" w:rsidRDefault="007C5E7F"/>
    <w:p w14:paraId="44F13137" w14:textId="77777777" w:rsidR="007C5E7F" w:rsidRPr="007C5E7F" w:rsidRDefault="007C5E7F">
      <w:pPr>
        <w:rPr>
          <w:b/>
        </w:rPr>
      </w:pPr>
      <w:r w:rsidRPr="007C5E7F">
        <w:rPr>
          <w:b/>
        </w:rPr>
        <w:t>5. Contextual Nuance in the Passage</w:t>
      </w:r>
    </w:p>
    <w:p w14:paraId="6B305967" w14:textId="77777777" w:rsidR="007C5E7F" w:rsidRDefault="007C5E7F">
      <w:r>
        <w:t>• In Galatians 1:1 ("Paul, an apostle (not from men nor through man, but through Jesus Christ and God the Father..."), anthropos specifically targets the Judaizers' claim that Paul was a second-hand apostle who merely learned the gospel from other men in Jerusalem.</w:t>
      </w:r>
    </w:p>
    <w:p w14:paraId="6D42093B" w14:textId="77777777" w:rsidR="007C5E7F" w:rsidRDefault="007C5E7F">
      <w:r>
        <w:t>• Paul insists that neither the source (ek) nor the agency (dia) of his apostleship is human.</w:t>
      </w:r>
    </w:p>
    <w:p w14:paraId="6CBF361A" w14:textId="77777777" w:rsidR="007C5E7F" w:rsidRDefault="007C5E7F"/>
    <w:p w14:paraId="443BA332" w14:textId="77777777" w:rsidR="007C5E7F" w:rsidRPr="007C5E7F" w:rsidRDefault="007C5E7F">
      <w:pPr>
        <w:rPr>
          <w:b/>
        </w:rPr>
      </w:pPr>
      <w:r w:rsidRPr="007C5E7F">
        <w:rPr>
          <w:b/>
        </w:rPr>
        <w:t>6. Key Uses in Other Verses (NKJV)</w:t>
      </w:r>
    </w:p>
    <w:p w14:paraId="3EB7E0D7" w14:textId="77777777" w:rsidR="007C5E7F" w:rsidRDefault="007C5E7F">
      <w:r>
        <w:t>• Galatians 1:10 - "For do I now persuade men, or God? Or do I seek to please men? For if I still pleased men, I would not be a bondservant of Christ."</w:t>
      </w:r>
    </w:p>
    <w:p w14:paraId="4A13ACC4" w14:textId="77777777" w:rsidR="007C5E7F" w:rsidRDefault="007C5E7F">
      <w:r>
        <w:t>• Galatians 1:11 - "But I make known to you, brethren, that the gospel which was preached by me is not according to man."</w:t>
      </w:r>
    </w:p>
    <w:p w14:paraId="405203CA" w14:textId="77777777" w:rsidR="007C5E7F" w:rsidRDefault="007C5E7F">
      <w:r>
        <w:t>• Galatians 2:6 - "...God shows no partiality to any man..."</w:t>
      </w:r>
    </w:p>
    <w:p w14:paraId="2B426B61" w14:textId="77777777" w:rsidR="007C5E7F" w:rsidRDefault="007C5E7F"/>
    <w:p w14:paraId="57222A3C" w14:textId="77777777" w:rsidR="007C5E7F" w:rsidRPr="007C5E7F" w:rsidRDefault="007C5E7F">
      <w:pPr>
        <w:rPr>
          <w:b/>
        </w:rPr>
      </w:pPr>
      <w:r w:rsidRPr="007C5E7F">
        <w:rPr>
          <w:b/>
        </w:rPr>
        <w:t>7. Other Relevant Insights</w:t>
      </w:r>
    </w:p>
    <w:p w14:paraId="5C12B5BA" w14:textId="77777777" w:rsidR="007C5E7F" w:rsidRDefault="007C5E7F">
      <w:r>
        <w:t>• The emphasis on not being from anthropos sets the uncompromising tone for the entire Epistle to the Galatians, where Paul defends the pure, unadulterated grace of the gospel against human manipulation.</w:t>
      </w:r>
    </w:p>
    <w:p w14:paraId="2D3E16D2" w14:textId="77777777" w:rsidR="007C5E7F" w:rsidRDefault="007C5E7F">
      <w:r>
        <w:t>• This word reminds teachers and preachers today that authentic ministry must rest on divine calling and biblical truth rather than human approval or pragmatic consensus.</w:t>
      </w:r>
    </w:p>
    <w:p w14:paraId="53F5F7ED" w14:textId="77777777" w:rsidR="007C5E7F" w:rsidRDefault="007C5E7F"/>
    <w:p w14:paraId="791B3D8D" w14:textId="77777777" w:rsidR="007C5E7F" w:rsidRPr="007C5E7F" w:rsidRDefault="007C5E7F">
      <w:pPr>
        <w:rPr>
          <w:b/>
        </w:rPr>
      </w:pPr>
      <w:r w:rsidRPr="007C5E7F">
        <w:rPr>
          <w:b/>
        </w:rPr>
        <w:t>8. References</w:t>
      </w:r>
    </w:p>
    <w:p w14:paraId="3AE3BFCB" w14:textId="77777777" w:rsidR="007C5E7F" w:rsidRDefault="007C5E7F">
      <w:r>
        <w:t>BDAG</w:t>
      </w:r>
    </w:p>
    <w:p w14:paraId="478E786F" w14:textId="77777777" w:rsidR="007C5E7F" w:rsidRDefault="007C5E7F">
      <w:r>
        <w:t>TDNT</w:t>
      </w:r>
    </w:p>
    <w:p w14:paraId="01C787FC" w14:textId="77777777" w:rsidR="007C5E7F" w:rsidRDefault="007C5E7F">
      <w:r>
        <w:t>NIDNTTE</w:t>
      </w:r>
    </w:p>
    <w:p w14:paraId="697799CC" w14:textId="77777777" w:rsidR="007C5E7F" w:rsidRDefault="007C5E7F">
      <w:r>
        <w:t>Vine's Expository Dictionary</w:t>
      </w:r>
    </w:p>
    <w:p w14:paraId="313333BB" w14:textId="77777777" w:rsidR="007C5E7F" w:rsidRDefault="007C5E7F">
      <w:r>
        <w:t>Moulton and Milligan The Vocabulary of the Greek Testament</w:t>
      </w:r>
    </w:p>
    <w:p w14:paraId="028D8769" w14:textId="77777777" w:rsidR="007C5E7F" w:rsidRDefault="007C5E7F">
      <w:r>
        <w:t>Enduring Word Commentary (David Guzik)</w:t>
      </w:r>
    </w:p>
    <w:p w14:paraId="018E7A7D" w14:textId="0A907DD9" w:rsidR="004C5552" w:rsidRDefault="007C5E7F">
      <w:r>
        <w:t>MacArthur New Testament Commentary (Galatians)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E7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7C5E7F"/>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DA448"/>
  <w15:chartTrackingRefBased/>
  <w15:docId w15:val="{0D1C59D9-D44E-45D6-9200-4CE4A8633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7C5E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E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E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E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7C5E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E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E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E7F"/>
    <w:rPr>
      <w:rFonts w:eastAsiaTheme="majorEastAsia" w:cstheme="majorBidi"/>
      <w:color w:val="272727" w:themeColor="text1" w:themeTint="D8"/>
    </w:rPr>
  </w:style>
  <w:style w:type="paragraph" w:styleId="Title">
    <w:name w:val="Title"/>
    <w:basedOn w:val="Normal"/>
    <w:next w:val="Normal"/>
    <w:link w:val="TitleChar"/>
    <w:uiPriority w:val="10"/>
    <w:qFormat/>
    <w:rsid w:val="007C5E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E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E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E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E7F"/>
    <w:pPr>
      <w:spacing w:before="160"/>
      <w:jc w:val="center"/>
    </w:pPr>
    <w:rPr>
      <w:i/>
      <w:iCs/>
      <w:color w:val="404040" w:themeColor="text1" w:themeTint="BF"/>
    </w:rPr>
  </w:style>
  <w:style w:type="character" w:customStyle="1" w:styleId="QuoteChar">
    <w:name w:val="Quote Char"/>
    <w:basedOn w:val="DefaultParagraphFont"/>
    <w:link w:val="Quote"/>
    <w:uiPriority w:val="29"/>
    <w:rsid w:val="007C5E7F"/>
    <w:rPr>
      <w:i/>
      <w:iCs/>
      <w:color w:val="404040" w:themeColor="text1" w:themeTint="BF"/>
    </w:rPr>
  </w:style>
  <w:style w:type="paragraph" w:styleId="ListParagraph">
    <w:name w:val="List Paragraph"/>
    <w:basedOn w:val="Normal"/>
    <w:uiPriority w:val="34"/>
    <w:qFormat/>
    <w:rsid w:val="007C5E7F"/>
    <w:pPr>
      <w:ind w:left="720"/>
      <w:contextualSpacing/>
    </w:pPr>
  </w:style>
  <w:style w:type="character" w:styleId="IntenseEmphasis">
    <w:name w:val="Intense Emphasis"/>
    <w:basedOn w:val="DefaultParagraphFont"/>
    <w:uiPriority w:val="21"/>
    <w:qFormat/>
    <w:rsid w:val="007C5E7F"/>
    <w:rPr>
      <w:i/>
      <w:iCs/>
      <w:color w:val="2E74B5" w:themeColor="accent1" w:themeShade="BF"/>
    </w:rPr>
  </w:style>
  <w:style w:type="paragraph" w:styleId="IntenseQuote">
    <w:name w:val="Intense Quote"/>
    <w:basedOn w:val="Normal"/>
    <w:next w:val="Normal"/>
    <w:link w:val="IntenseQuoteChar"/>
    <w:uiPriority w:val="30"/>
    <w:qFormat/>
    <w:rsid w:val="007C5E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C5E7F"/>
    <w:rPr>
      <w:i/>
      <w:iCs/>
      <w:color w:val="2E74B5" w:themeColor="accent1" w:themeShade="BF"/>
    </w:rPr>
  </w:style>
  <w:style w:type="character" w:styleId="IntenseReference">
    <w:name w:val="Intense Reference"/>
    <w:basedOn w:val="DefaultParagraphFont"/>
    <w:uiPriority w:val="32"/>
    <w:qFormat/>
    <w:rsid w:val="007C5E7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480</Words>
  <Characters>2500</Characters>
  <Application>Microsoft Office Word</Application>
  <DocSecurity>0</DocSecurity>
  <Lines>48</Lines>
  <Paragraphs>26</Paragraphs>
  <ScaleCrop>false</ScaleCrop>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2026-08-13T01:36:00Z</dcterms:created>
  <dcterms:modified xsi:type="dcterms:W3CDTF">2026-08-13T01:36:00Z</dcterms:modified>
</cp:coreProperties>
</file>