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FD307" w14:textId="77777777" w:rsidR="00B43C20" w:rsidRPr="00B43C20" w:rsidRDefault="00B43C20">
      <w:pPr>
        <w:rPr>
          <w:b/>
        </w:rPr>
      </w:pPr>
      <w:r w:rsidRPr="00B43C20">
        <w:rPr>
          <w:b/>
        </w:rPr>
        <w:t>APOSTLE - ( apostolos , Strong's G652 )</w:t>
      </w:r>
    </w:p>
    <w:p w14:paraId="0AEFDFA3" w14:textId="77777777" w:rsidR="00B43C20" w:rsidRDefault="00B43C20">
      <w:r w:rsidRPr="00B43C20">
        <w:rPr>
          <w:b/>
        </w:rPr>
        <w:t>Summary:</w:t>
      </w:r>
    </w:p>
    <w:p w14:paraId="4E4677B8" w14:textId="77777777" w:rsidR="00B43C20" w:rsidRDefault="00B43C20">
      <w:r>
        <w:t>The term apostolos fundamentally denotes an authorized messenger, delegate, or envoy sent out with a specific commission and the full authority of the one who sent them. In Galatians 1:1, Paul deliberately uses this title to establish that his apostolic authority is derived directly from God the Father and Jesus Christ rather than from any human council, thereby defending the divine origin of the gospel he preaches.</w:t>
      </w:r>
    </w:p>
    <w:p w14:paraId="3D0416A2" w14:textId="77777777" w:rsidR="00B43C20" w:rsidRDefault="00B43C20"/>
    <w:p w14:paraId="52A054DF" w14:textId="77777777" w:rsidR="00B43C20" w:rsidRDefault="00B43C20">
      <w:r w:rsidRPr="00B43C20">
        <w:rPr>
          <w:b/>
        </w:rPr>
        <w:t>Full Study:</w:t>
      </w:r>
    </w:p>
    <w:p w14:paraId="46FF3692" w14:textId="77777777" w:rsidR="00B43C20" w:rsidRDefault="00B43C20"/>
    <w:p w14:paraId="00192CC7" w14:textId="77777777" w:rsidR="00B43C20" w:rsidRPr="00B43C20" w:rsidRDefault="00B43C20">
      <w:pPr>
        <w:rPr>
          <w:b/>
        </w:rPr>
      </w:pPr>
      <w:r w:rsidRPr="00B43C20">
        <w:rPr>
          <w:b/>
        </w:rPr>
        <w:t>1. Word Picture / Background</w:t>
      </w:r>
    </w:p>
    <w:p w14:paraId="48A27CD5" w14:textId="77777777" w:rsidR="00B43C20" w:rsidRDefault="00B43C20">
      <w:r>
        <w:t>• Historically, the secular Greek term apostolos referred to a fleet of ships sent out on a specific mission, or a royal envoy dispatched by a king or city-state to represent them abroad with delegated authority.</w:t>
      </w:r>
    </w:p>
    <w:p w14:paraId="0E63116C" w14:textId="77777777" w:rsidR="00B43C20" w:rsidRDefault="00B43C20">
      <w:r>
        <w:t>• In the ancient Greco-Roman world, such an envoy did not merely carry information; he acted with the very presence, voice, and backing of the sovereign who appointed him.</w:t>
      </w:r>
    </w:p>
    <w:p w14:paraId="46F2719F" w14:textId="77777777" w:rsidR="00B43C20" w:rsidRDefault="00B43C20">
      <w:r>
        <w:t>• The Jewish background of the concept finds resonance in the Hebrew institution of the shaliach, an authorized agent or representative whose legal standing was treated as identical to that of the person who sent him.</w:t>
      </w:r>
    </w:p>
    <w:p w14:paraId="0E86D0F5" w14:textId="77777777" w:rsidR="00B43C20" w:rsidRDefault="00B43C20">
      <w:r>
        <w:t>• While the verb form (apostellō, to send away with a message) was common, the noun apostolos gained distinct theological prominence in early Christianity to designate those uniquely commissioned by the resurrected Christ.</w:t>
      </w:r>
    </w:p>
    <w:p w14:paraId="7229877D" w14:textId="77777777" w:rsidR="00B43C20" w:rsidRDefault="00B43C20"/>
    <w:p w14:paraId="2F7F891C" w14:textId="77777777" w:rsidR="00B43C20" w:rsidRPr="00B43C20" w:rsidRDefault="00B43C20">
      <w:pPr>
        <w:rPr>
          <w:b/>
        </w:rPr>
      </w:pPr>
      <w:r w:rsidRPr="00B43C20">
        <w:rPr>
          <w:b/>
        </w:rPr>
        <w:t>2. Meaning / Lexical Definition</w:t>
      </w:r>
    </w:p>
    <w:p w14:paraId="22E68AE9" w14:textId="77777777" w:rsidR="00B43C20" w:rsidRDefault="00B43C20">
      <w:r>
        <w:t>• The word means a delegate, messenger, one sent forth with orders, or an ambassador.</w:t>
      </w:r>
    </w:p>
    <w:p w14:paraId="7DEEBDB4" w14:textId="77777777" w:rsidR="00B43C20" w:rsidRDefault="00B43C20">
      <w:r>
        <w:t>• It combines the preposition apo (from, away from) and the root stellō (to send, dispatch, or prepare).</w:t>
      </w:r>
    </w:p>
    <w:p w14:paraId="0990E5FD" w14:textId="77777777" w:rsidR="00B43C20" w:rsidRDefault="00B43C20">
      <w:r>
        <w:t>• The core lexical emphasis rests upon the sender's authority and the official nature of the mission entrusted to the one sent.</w:t>
      </w:r>
    </w:p>
    <w:p w14:paraId="5876088E" w14:textId="77777777" w:rsidR="00B43C20" w:rsidRDefault="00B43C20"/>
    <w:p w14:paraId="1ABDAC96" w14:textId="77777777" w:rsidR="00B43C20" w:rsidRPr="00B43C20" w:rsidRDefault="00B43C20">
      <w:pPr>
        <w:rPr>
          <w:b/>
        </w:rPr>
      </w:pPr>
      <w:r w:rsidRPr="00B43C20">
        <w:rPr>
          <w:b/>
        </w:rPr>
        <w:t>3. Usage and Word Pictures</w:t>
      </w:r>
    </w:p>
    <w:p w14:paraId="79D7F929" w14:textId="77777777" w:rsidR="00B43C20" w:rsidRDefault="00B43C20">
      <w:r>
        <w:t>• The New Testament uses the term in a few distinct ways: preeminently for the Twelve chosen by Jesus during His earthly ministry, uniquely for Paul by virtue of the risen Christ's direct commission, and more broadly for other traveling ministers and messengers of the churches.</w:t>
      </w:r>
    </w:p>
    <w:p w14:paraId="21D564CA" w14:textId="77777777" w:rsidR="00B43C20" w:rsidRDefault="00B43C20">
      <w:r>
        <w:t>• The word carries an inherent relational dynamic: an apostle is entirely defined by the One who commissioned him. The focus is never on the messenger's personal status, but on the gravity of the message and the authority of the Sender.</w:t>
      </w:r>
    </w:p>
    <w:p w14:paraId="64C1DE67" w14:textId="77777777" w:rsidR="00B43C20" w:rsidRDefault="00B43C20">
      <w:r>
        <w:t>• The imagery invokes a courtroom or diplomatic setting where the ambassador speaks not on his own behalf, but presents binding terms from his superior.</w:t>
      </w:r>
    </w:p>
    <w:p w14:paraId="0AF0D35F" w14:textId="77777777" w:rsidR="00B43C20" w:rsidRDefault="00B43C20"/>
    <w:p w14:paraId="41CB4B2C" w14:textId="77777777" w:rsidR="00B43C20" w:rsidRPr="00B43C20" w:rsidRDefault="00B43C20">
      <w:pPr>
        <w:rPr>
          <w:b/>
        </w:rPr>
      </w:pPr>
      <w:r w:rsidRPr="00B43C20">
        <w:rPr>
          <w:b/>
        </w:rPr>
        <w:t>4. Theological Implications</w:t>
      </w:r>
    </w:p>
    <w:p w14:paraId="2E75F411" w14:textId="77777777" w:rsidR="00B43C20" w:rsidRDefault="00B43C20">
      <w:r>
        <w:t>• Apostolic authority is strictly derivative and foundational; apostles do not invent truth, but faithfully transmit and establish the revelation given by Christ.</w:t>
      </w:r>
    </w:p>
    <w:p w14:paraId="52BB41F2" w14:textId="77777777" w:rsidR="00B43C20" w:rsidRDefault="00B43C20">
      <w:r>
        <w:t>• In Galatians 1:1, the title guards the doctrine of grace by proving that Christianity is a divine rescue operation initiated from heaven, not a human religious movement invented by men.</w:t>
      </w:r>
    </w:p>
    <w:p w14:paraId="49F40F72" w14:textId="77777777" w:rsidR="00B43C20" w:rsidRDefault="00B43C20">
      <w:r>
        <w:t>• The unity of the church's foundation is tied directly to the unique, unrepeatable office of Christ's chosen emissaries, whose written testimony remains the standard for Christian doctrine and practice.</w:t>
      </w:r>
    </w:p>
    <w:p w14:paraId="57DB2102" w14:textId="77777777" w:rsidR="00B43C20" w:rsidRDefault="00B43C20"/>
    <w:p w14:paraId="449DFBD9" w14:textId="77777777" w:rsidR="00B43C20" w:rsidRPr="00B43C20" w:rsidRDefault="00B43C20">
      <w:pPr>
        <w:rPr>
          <w:b/>
        </w:rPr>
      </w:pPr>
      <w:r w:rsidRPr="00B43C20">
        <w:rPr>
          <w:b/>
        </w:rPr>
        <w:t>5. Contextual Nuance in the Passage</w:t>
      </w:r>
    </w:p>
    <w:p w14:paraId="63BF7AA0" w14:textId="77777777" w:rsidR="00B43C20" w:rsidRDefault="00B43C20">
      <w:r>
        <w:t>• In Galatians 1:1, Paul writes: "Paul, an apostle (not from men nor through man, but through Jesus Christ and God the Father who raised Him from the dead)."</w:t>
      </w:r>
    </w:p>
    <w:p w14:paraId="367F0F23" w14:textId="77777777" w:rsidR="00B43C20" w:rsidRDefault="00B43C20">
      <w:r>
        <w:t>• The immediate context is an urgent defense against Judaizing opponents who sought to undermine Paul's authority by claiming he was merely a secondhand disciple commissioned by human leaders in Jerusalem.</w:t>
      </w:r>
    </w:p>
    <w:p w14:paraId="53FC71E1" w14:textId="77777777" w:rsidR="00B43C20" w:rsidRDefault="00B43C20">
      <w:r>
        <w:t>• By placing apostolos at the very opening of the letter and immediately modifying it with a double negative and a double positive, Paul insists that his commission bypasses human intermediaries entirely, rooting his apostleship in the resurrection power of God.</w:t>
      </w:r>
    </w:p>
    <w:p w14:paraId="06ED0625" w14:textId="77777777" w:rsidR="00B43C20" w:rsidRDefault="00B43C20"/>
    <w:p w14:paraId="0D80C590" w14:textId="77777777" w:rsidR="00B43C20" w:rsidRPr="00B43C20" w:rsidRDefault="00B43C20">
      <w:pPr>
        <w:rPr>
          <w:b/>
        </w:rPr>
      </w:pPr>
      <w:r w:rsidRPr="00B43C20">
        <w:rPr>
          <w:b/>
        </w:rPr>
        <w:t>6. Key Uses in Other Verses (NKJV)</w:t>
      </w:r>
    </w:p>
    <w:p w14:paraId="361BB361" w14:textId="77777777" w:rsidR="00B43C20" w:rsidRDefault="00B43C20">
      <w:r>
        <w:t>• Romans 1:1: "Paul, a bondservant of Jesus Christ, called to be an apostle, separated to the gospel of God."</w:t>
      </w:r>
    </w:p>
    <w:p w14:paraId="61C99A93" w14:textId="77777777" w:rsidR="00B43C20" w:rsidRDefault="00B43C20">
      <w:r>
        <w:t>• 1 Corinthians 1:1: "Paul, called to be an apostle of Jesus Christ through the will of God, and Sosthenes our brother."</w:t>
      </w:r>
    </w:p>
    <w:p w14:paraId="2C26007E" w14:textId="77777777" w:rsidR="00B43C20" w:rsidRDefault="00B43C20">
      <w:r>
        <w:t>• Ephesians 1:1: "Paul, an apostle of Jesus Christ by the will of God, to the saints who are in Ephesus, and faithful in Christ Jesus."</w:t>
      </w:r>
    </w:p>
    <w:p w14:paraId="5ED1FC11" w14:textId="77777777" w:rsidR="00B43C20" w:rsidRDefault="00B43C20">
      <w:r>
        <w:t>• 1 Thessalonians 2:6: "Nor did we seek glory from men, either from you or from others, when we might have made demands as apostles of Christ."</w:t>
      </w:r>
    </w:p>
    <w:p w14:paraId="3B90FD21" w14:textId="77777777" w:rsidR="00B43C20" w:rsidRDefault="00B43C20"/>
    <w:p w14:paraId="245FBD7A" w14:textId="77777777" w:rsidR="00B43C20" w:rsidRPr="00B43C20" w:rsidRDefault="00B43C20">
      <w:pPr>
        <w:rPr>
          <w:b/>
        </w:rPr>
      </w:pPr>
      <w:r w:rsidRPr="00B43C20">
        <w:rPr>
          <w:b/>
        </w:rPr>
        <w:t>7. Other Relevant Insights</w:t>
      </w:r>
    </w:p>
    <w:p w14:paraId="4561ED84" w14:textId="77777777" w:rsidR="00B43C20" w:rsidRDefault="00B43C20">
      <w:r>
        <w:t>• The early church recognized that the qualification for apostleship included having been an eyewitness of the resurrected Lord, which explains the sharp polemical edge in Paul's letters when his calling was challenged.</w:t>
      </w:r>
    </w:p>
    <w:p w14:paraId="4F7ABA7B" w14:textId="77777777" w:rsidR="00B43C20" w:rsidRDefault="00B43C20">
      <w:r>
        <w:t>• The term serves as a vital reminder that Christian ministry does not originate in human ambition, professional training, or institutional appointment, but in the sovereign call of the risen Lord.</w:t>
      </w:r>
    </w:p>
    <w:p w14:paraId="6499A44E" w14:textId="77777777" w:rsidR="00B43C20" w:rsidRDefault="00B43C20"/>
    <w:p w14:paraId="6020BFA5" w14:textId="77777777" w:rsidR="00B43C20" w:rsidRPr="00B43C20" w:rsidRDefault="00B43C20">
      <w:pPr>
        <w:rPr>
          <w:b/>
        </w:rPr>
      </w:pPr>
      <w:r w:rsidRPr="00B43C20">
        <w:rPr>
          <w:b/>
        </w:rPr>
        <w:t>8. References</w:t>
      </w:r>
    </w:p>
    <w:p w14:paraId="35B20D6E" w14:textId="77777777" w:rsidR="00B43C20" w:rsidRDefault="00B43C20">
      <w:r>
        <w:t>BDAG</w:t>
      </w:r>
    </w:p>
    <w:p w14:paraId="1CCB77AF" w14:textId="77777777" w:rsidR="00B43C20" w:rsidRDefault="00B43C20">
      <w:r>
        <w:t>TDNT</w:t>
      </w:r>
    </w:p>
    <w:p w14:paraId="5E15A8B3" w14:textId="77777777" w:rsidR="00B43C20" w:rsidRDefault="00B43C20">
      <w:r>
        <w:t>NIDNTTE</w:t>
      </w:r>
    </w:p>
    <w:p w14:paraId="121CA3D2" w14:textId="77777777" w:rsidR="00B43C20" w:rsidRDefault="00B43C20">
      <w:r>
        <w:t>Vine's Expository Dictionary of Old and New Testament Words</w:t>
      </w:r>
    </w:p>
    <w:p w14:paraId="041FB739" w14:textId="77777777" w:rsidR="00B43C20" w:rsidRDefault="00B43C20">
      <w:r>
        <w:t>Zodhiates' Complete Word Study Dictionary: New Testament</w:t>
      </w:r>
    </w:p>
    <w:p w14:paraId="4712A7FD" w14:textId="77777777" w:rsidR="00B43C20" w:rsidRDefault="00B43C20">
      <w:r>
        <w:t>Enduring Word Bible Commentary by David Guzik</w:t>
      </w:r>
    </w:p>
    <w:p w14:paraId="5E9F53AE" w14:textId="3428AEA5" w:rsidR="004C5552" w:rsidRDefault="00B43C20">
      <w:r>
        <w:t>Precept Austin Commentary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C2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43C20"/>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D87E0"/>
  <w15:chartTrackingRefBased/>
  <w15:docId w15:val="{65CC40B8-01A2-4DA5-BFB3-ADA988C92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43C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3C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3C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3C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43C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3C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3C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3C20"/>
    <w:rPr>
      <w:rFonts w:eastAsiaTheme="majorEastAsia" w:cstheme="majorBidi"/>
      <w:color w:val="272727" w:themeColor="text1" w:themeTint="D8"/>
    </w:rPr>
  </w:style>
  <w:style w:type="paragraph" w:styleId="Title">
    <w:name w:val="Title"/>
    <w:basedOn w:val="Normal"/>
    <w:next w:val="Normal"/>
    <w:link w:val="TitleChar"/>
    <w:uiPriority w:val="10"/>
    <w:qFormat/>
    <w:rsid w:val="00B43C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3C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3C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3C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3C20"/>
    <w:pPr>
      <w:spacing w:before="160"/>
      <w:jc w:val="center"/>
    </w:pPr>
    <w:rPr>
      <w:i/>
      <w:iCs/>
      <w:color w:val="404040" w:themeColor="text1" w:themeTint="BF"/>
    </w:rPr>
  </w:style>
  <w:style w:type="character" w:customStyle="1" w:styleId="QuoteChar">
    <w:name w:val="Quote Char"/>
    <w:basedOn w:val="DefaultParagraphFont"/>
    <w:link w:val="Quote"/>
    <w:uiPriority w:val="29"/>
    <w:rsid w:val="00B43C20"/>
    <w:rPr>
      <w:i/>
      <w:iCs/>
      <w:color w:val="404040" w:themeColor="text1" w:themeTint="BF"/>
    </w:rPr>
  </w:style>
  <w:style w:type="paragraph" w:styleId="ListParagraph">
    <w:name w:val="List Paragraph"/>
    <w:basedOn w:val="Normal"/>
    <w:uiPriority w:val="34"/>
    <w:qFormat/>
    <w:rsid w:val="00B43C20"/>
    <w:pPr>
      <w:ind w:left="720"/>
      <w:contextualSpacing/>
    </w:pPr>
  </w:style>
  <w:style w:type="character" w:styleId="IntenseEmphasis">
    <w:name w:val="Intense Emphasis"/>
    <w:basedOn w:val="DefaultParagraphFont"/>
    <w:uiPriority w:val="21"/>
    <w:qFormat/>
    <w:rsid w:val="00B43C20"/>
    <w:rPr>
      <w:i/>
      <w:iCs/>
      <w:color w:val="2E74B5" w:themeColor="accent1" w:themeShade="BF"/>
    </w:rPr>
  </w:style>
  <w:style w:type="paragraph" w:styleId="IntenseQuote">
    <w:name w:val="Intense Quote"/>
    <w:basedOn w:val="Normal"/>
    <w:next w:val="Normal"/>
    <w:link w:val="IntenseQuoteChar"/>
    <w:uiPriority w:val="30"/>
    <w:qFormat/>
    <w:rsid w:val="00B43C2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43C20"/>
    <w:rPr>
      <w:i/>
      <w:iCs/>
      <w:color w:val="2E74B5" w:themeColor="accent1" w:themeShade="BF"/>
    </w:rPr>
  </w:style>
  <w:style w:type="character" w:styleId="IntenseReference">
    <w:name w:val="Intense Reference"/>
    <w:basedOn w:val="DefaultParagraphFont"/>
    <w:uiPriority w:val="32"/>
    <w:qFormat/>
    <w:rsid w:val="00B43C2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783</Words>
  <Characters>4077</Characters>
  <Application>Microsoft Office Word</Application>
  <DocSecurity>0</DocSecurity>
  <Lines>78</Lines>
  <Paragraphs>42</Paragraphs>
  <ScaleCrop>false</ScaleCrop>
  <Company/>
  <LinksUpToDate>false</LinksUpToDate>
  <CharactersWithSpaces>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2026-08-13T01:36:00Z</dcterms:created>
  <dcterms:modified xsi:type="dcterms:W3CDTF">2026-08-13T01:36:00Z</dcterms:modified>
</cp:coreProperties>
</file>