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D7727" w14:textId="77777777" w:rsidR="00263C64" w:rsidRPr="00263C64" w:rsidRDefault="00263C64">
      <w:pPr>
        <w:rPr>
          <w:b/>
        </w:rPr>
      </w:pPr>
      <w:r w:rsidRPr="00263C64">
        <w:rPr>
          <w:b/>
        </w:rPr>
        <w:t>CALLED - ( kaleo , Strong's G2564 )</w:t>
      </w:r>
    </w:p>
    <w:p w14:paraId="40D0CEE3" w14:textId="77777777" w:rsidR="00263C64" w:rsidRDefault="00263C64">
      <w:r w:rsidRPr="00263C64">
        <w:rPr>
          <w:b/>
        </w:rPr>
        <w:t>Summary:</w:t>
      </w:r>
    </w:p>
    <w:p w14:paraId="259DAB64" w14:textId="77777777" w:rsidR="00263C64" w:rsidRDefault="00263C64">
      <w:r>
        <w:t>In Galatians 1:15, the word "called" (kaleo) describes God’s sovereign, effectual, and grace-filled summons of the Apostle Paul into salvation and his specific apostolic ministry. Rather than a casual invitation that can be easily ignored, this calling is an authoritative and creative command from God that achieves its intended purpose. It highlights the divine initiative in redemption; Paul did not seek out Christ, but was arrested by the merciful voice of God on the Damascus Road. For every believer, this word serves as a comforting reminder that our standing in Christ is initiated, secured, and sustained by the powerful summons of a faithful God.</w:t>
      </w:r>
    </w:p>
    <w:p w14:paraId="2CC4D566" w14:textId="77777777" w:rsidR="00263C64" w:rsidRDefault="00263C64"/>
    <w:p w14:paraId="163B7B21" w14:textId="77777777" w:rsidR="00263C64" w:rsidRDefault="00263C64">
      <w:r w:rsidRPr="00263C64">
        <w:rPr>
          <w:b/>
        </w:rPr>
        <w:t>Full Study:</w:t>
      </w:r>
    </w:p>
    <w:p w14:paraId="02EF6900" w14:textId="77777777" w:rsidR="00263C64" w:rsidRDefault="00263C64"/>
    <w:p w14:paraId="359BC778" w14:textId="77777777" w:rsidR="00263C64" w:rsidRPr="00263C64" w:rsidRDefault="00263C64">
      <w:pPr>
        <w:rPr>
          <w:b/>
        </w:rPr>
      </w:pPr>
      <w:r w:rsidRPr="00263C64">
        <w:rPr>
          <w:b/>
        </w:rPr>
        <w:t>1. Word Picture / Background</w:t>
      </w:r>
    </w:p>
    <w:p w14:paraId="34400F5A" w14:textId="77777777" w:rsidR="00263C64" w:rsidRDefault="00263C64">
      <w:r>
        <w:t>• In ancient secular Greek, kaleo carried several practical meanings. It was used to invite guests to a banquet, to summon a citizen to a public assembly, or to formally call someone to court.</w:t>
      </w:r>
    </w:p>
    <w:p w14:paraId="1899C87D" w14:textId="77777777" w:rsidR="00263C64" w:rsidRDefault="00263C64">
      <w:r>
        <w:t>• A central word picture is that of a royal herald or a king issuing an official summons. When a monarch "called" a subject to court, it was not a polite request that could be declined; it was an authoritative command requiring immediate presence and action.</w:t>
      </w:r>
    </w:p>
    <w:p w14:paraId="5EAD2040" w14:textId="77777777" w:rsidR="00263C64" w:rsidRDefault="00263C64">
      <w:r>
        <w:t>• In the Greek Old Testament (LXX), the word frequently carries the weight of divine election and naming, where God calls His covenant people by name, sovereignly marking them out for His purposes.</w:t>
      </w:r>
    </w:p>
    <w:p w14:paraId="32BB23F9" w14:textId="77777777" w:rsidR="00263C64" w:rsidRDefault="00263C64"/>
    <w:p w14:paraId="505FD070" w14:textId="77777777" w:rsidR="00263C64" w:rsidRPr="00263C64" w:rsidRDefault="00263C64">
      <w:pPr>
        <w:rPr>
          <w:b/>
        </w:rPr>
      </w:pPr>
      <w:r w:rsidRPr="00263C64">
        <w:rPr>
          <w:b/>
        </w:rPr>
        <w:t>2. Meaning / Lexical Definition</w:t>
      </w:r>
    </w:p>
    <w:p w14:paraId="06CC2F62" w14:textId="77777777" w:rsidR="00263C64" w:rsidRDefault="00263C64">
      <w:r>
        <w:t>• The verb kaleo fundamentally means to call, invite, summon, or name.</w:t>
      </w:r>
    </w:p>
    <w:p w14:paraId="62427C25" w14:textId="77777777" w:rsidR="00263C64" w:rsidRDefault="00263C64">
      <w:r>
        <w:t>• In the Gospels, the word is often used of a general invitation to salvation (as in the parable of the wedding feast where many are "called" but few are chosen).</w:t>
      </w:r>
    </w:p>
    <w:p w14:paraId="2BA18477" w14:textId="77777777" w:rsidR="00263C64" w:rsidRDefault="00263C64">
      <w:r>
        <w:t>• In the Epistles, however, the word almost exclusively carries an effectual sense. It refers to the saving work of God whereby He powerfully draws a person out of darkness and into fellowship with Jesus Christ. This call is creative; it produces the life and faith it commands.</w:t>
      </w:r>
    </w:p>
    <w:p w14:paraId="6E6387B8" w14:textId="77777777" w:rsidR="00263C64" w:rsidRDefault="00263C64"/>
    <w:p w14:paraId="7B5A8A69" w14:textId="77777777" w:rsidR="00263C64" w:rsidRPr="00263C64" w:rsidRDefault="00263C64">
      <w:pPr>
        <w:rPr>
          <w:b/>
        </w:rPr>
      </w:pPr>
      <w:r w:rsidRPr="00263C64">
        <w:rPr>
          <w:b/>
        </w:rPr>
        <w:t>3. Usage and Word Pictures</w:t>
      </w:r>
    </w:p>
    <w:p w14:paraId="5B7CE5FD" w14:textId="77777777" w:rsidR="00263C64" w:rsidRDefault="00263C64">
      <w:r>
        <w:t>• The New Testament writers frequently connect kaleo to the identity of the church. The Greek word for "church" is ekklesia, which is compound of ek ("out of") and kaleo ("to call"). The church is literally "the called-out ones"—a assembly summoned by God out of the world and into His kingdom.</w:t>
      </w:r>
    </w:p>
    <w:p w14:paraId="619000E3" w14:textId="77777777" w:rsidR="00263C64" w:rsidRDefault="00263C64">
      <w:r>
        <w:t>• The calling of God is pictured not as a weak appeal, but as a light shining into darkness. Just as God spoke physical light into existence at creation, His effectual call speaks spiritual life into the dead heart of a sinner.</w:t>
      </w:r>
    </w:p>
    <w:p w14:paraId="6C7EE678" w14:textId="77777777" w:rsidR="00263C64" w:rsidRDefault="00263C64"/>
    <w:p w14:paraId="5B5C79E9" w14:textId="77777777" w:rsidR="00263C64" w:rsidRPr="00263C64" w:rsidRDefault="00263C64">
      <w:pPr>
        <w:rPr>
          <w:b/>
        </w:rPr>
      </w:pPr>
      <w:r w:rsidRPr="00263C64">
        <w:rPr>
          <w:b/>
        </w:rPr>
        <w:t>4. Theological Implications</w:t>
      </w:r>
    </w:p>
    <w:p w14:paraId="05BDC447" w14:textId="77777777" w:rsidR="00263C64" w:rsidRDefault="00263C64">
      <w:r>
        <w:t>• Sovereign Initiative: The theology of kaleo places the origin of salvation entirely in the hands of God. Before a person ever answers or seeks God, God calls.</w:t>
      </w:r>
    </w:p>
    <w:p w14:paraId="5C1F8918" w14:textId="77777777" w:rsidR="00263C64" w:rsidRDefault="00263C64">
      <w:r>
        <w:t>• Grace-Based: This call is entirely unmerited. It does not depend on human effort, heritage, or worthiness, but solely on the free grace of the Caller.</w:t>
      </w:r>
    </w:p>
    <w:p w14:paraId="40DB4B7D" w14:textId="77777777" w:rsidR="00263C64" w:rsidRDefault="00263C64">
      <w:r>
        <w:t>• Security: Because God's calling is rooted in His eternal decree and sovereign power, it is irrevocable. He is faithful to complete the work He begins in those He summons.</w:t>
      </w:r>
    </w:p>
    <w:p w14:paraId="37EBD839" w14:textId="77777777" w:rsidR="00263C64" w:rsidRDefault="00263C64"/>
    <w:p w14:paraId="6DD2C611" w14:textId="77777777" w:rsidR="00263C64" w:rsidRPr="00263C64" w:rsidRDefault="00263C64">
      <w:pPr>
        <w:rPr>
          <w:b/>
        </w:rPr>
      </w:pPr>
      <w:r w:rsidRPr="00263C64">
        <w:rPr>
          <w:b/>
        </w:rPr>
        <w:t>5. Contextual Nuance in the Passage</w:t>
      </w:r>
    </w:p>
    <w:p w14:paraId="4A055F54" w14:textId="77777777" w:rsidR="00263C64" w:rsidRDefault="00263C64">
      <w:r>
        <w:t>• In Galatians 1:15, Paul uses kalesas (a participle form of kaleo) to defend the divine origin of his gospel and apostleship. The Galatians were being led astray by false teachers who argued that Paul was a second-class apostle who received his message from human sources.</w:t>
      </w:r>
    </w:p>
    <w:p w14:paraId="4B26FBBF" w14:textId="77777777" w:rsidR="00263C64" w:rsidRDefault="00263C64">
      <w:r>
        <w:t>• Paul counters this by tracing his ministry back to the sovereign pleasure of God. He outlines a three-fold divine action: God "separated" him from his mother's womb, "called" him through His grace, and "revealed" His Son in him.</w:t>
      </w:r>
    </w:p>
    <w:p w14:paraId="3194AD3F" w14:textId="77777777" w:rsidR="00263C64" w:rsidRDefault="00263C64">
      <w:r>
        <w:t>• The word "called" here refers specifically to the dramatic Damascus Road encounter (Acts 9). Even though Paul was actively persecuting the church, God’s sovereign call arrested him. The timing of this call was not accidental; it was the execution of a plan designed before Paul was even born.</w:t>
      </w:r>
    </w:p>
    <w:p w14:paraId="2FC72214" w14:textId="77777777" w:rsidR="00263C64" w:rsidRDefault="00263C64">
      <w:r>
        <w:t>• By stating that God called him "through His grace," Paul emphasizes that his previous life as a violent persecutor of the church did not disqualify him, because God's summons is based on free grace, not human merit.</w:t>
      </w:r>
    </w:p>
    <w:p w14:paraId="05732B17" w14:textId="77777777" w:rsidR="00263C64" w:rsidRDefault="00263C64"/>
    <w:p w14:paraId="2E48D252" w14:textId="77777777" w:rsidR="00263C64" w:rsidRPr="00263C64" w:rsidRDefault="00263C64">
      <w:pPr>
        <w:rPr>
          <w:b/>
        </w:rPr>
      </w:pPr>
      <w:r w:rsidRPr="00263C64">
        <w:rPr>
          <w:b/>
        </w:rPr>
        <w:t>6. Key Uses in Other Verses (NKJV)</w:t>
      </w:r>
    </w:p>
    <w:p w14:paraId="3AB959C6" w14:textId="77777777" w:rsidR="00263C64" w:rsidRDefault="00263C64">
      <w:r>
        <w:t>• Romans 8:30: "Moreover whom He predestined, these He also called; whom He called, these He also justified; and whom He justified, these He also glorified."</w:t>
      </w:r>
    </w:p>
    <w:p w14:paraId="73B5CD6E" w14:textId="77777777" w:rsidR="00263C64" w:rsidRDefault="00263C64">
      <w:r>
        <w:t>• 1 Corinthians 1:9: "God is faithful, by whom you were called into the fellowship of His Son, Jesus Christ our Lord."</w:t>
      </w:r>
    </w:p>
    <w:p w14:paraId="2096E043" w14:textId="77777777" w:rsidR="00263C64" w:rsidRDefault="00263C64">
      <w:r>
        <w:t>• Galatians 1:6: "I marvel that you are turning away so soon from Him who called you in the grace of Christ, to a different gospel,"</w:t>
      </w:r>
    </w:p>
    <w:p w14:paraId="57262203" w14:textId="77777777" w:rsidR="00263C64" w:rsidRDefault="00263C64">
      <w:r>
        <w:t>• 2 Timothy 1:9: "...who has saved us and called us with a holy calling, not according to our works, but according to His own purpose and grace which was given to us in Christ Jesus before time began,"</w:t>
      </w:r>
    </w:p>
    <w:p w14:paraId="6CF3A55A" w14:textId="77777777" w:rsidR="00263C64" w:rsidRDefault="00263C64"/>
    <w:p w14:paraId="5A1B6CD9" w14:textId="77777777" w:rsidR="00263C64" w:rsidRPr="00263C64" w:rsidRDefault="00263C64">
      <w:pPr>
        <w:rPr>
          <w:b/>
        </w:rPr>
      </w:pPr>
      <w:r w:rsidRPr="00263C64">
        <w:rPr>
          <w:b/>
        </w:rPr>
        <w:t>7. Other Relevant Insights</w:t>
      </w:r>
    </w:p>
    <w:p w14:paraId="692BA41C" w14:textId="77777777" w:rsidR="00263C64" w:rsidRDefault="00263C64">
      <w:r>
        <w:t>• There is a direct pastoral contrast between Galatians 1:6 and Galatians 1:15. In verse 6, Paul marvels that the Galatians are turning away from the One who "called" them. In verse 15, he points to his own firm standing because of the One who "called" him. To turn away from the true Gospel is to reject the very voice of the Caller.</w:t>
      </w:r>
    </w:p>
    <w:p w14:paraId="4A43B9DC" w14:textId="77777777" w:rsidR="00263C64" w:rsidRDefault="00263C64">
      <w:r>
        <w:t>• For the believer today, understanding kaleo provides immense comfort. When you face doubts about your salvation or your worthiness, you can look back not to your own strength, but to the sovereign King who summoned you out of darkness. His call is the anchor of the soul.</w:t>
      </w:r>
    </w:p>
    <w:p w14:paraId="233E1825" w14:textId="77777777" w:rsidR="00263C64" w:rsidRDefault="00263C64"/>
    <w:p w14:paraId="20311A83" w14:textId="77777777" w:rsidR="00263C64" w:rsidRPr="00263C64" w:rsidRDefault="00263C64">
      <w:pPr>
        <w:rPr>
          <w:b/>
        </w:rPr>
      </w:pPr>
      <w:r w:rsidRPr="00263C64">
        <w:rPr>
          <w:b/>
        </w:rPr>
        <w:t>8. References</w:t>
      </w:r>
    </w:p>
    <w:p w14:paraId="16D2C99E" w14:textId="77777777" w:rsidR="00263C64" w:rsidRDefault="00263C64">
      <w:r>
        <w:t>• Danker, Frederick William, Walter Bauer, William F. Arndt, and F. Wilbur Gingrich. A Greek-English Lexicon of the New Testament and Other Early Christian Literature (BDAG).</w:t>
      </w:r>
    </w:p>
    <w:p w14:paraId="2F8D6474" w14:textId="77777777" w:rsidR="00263C64" w:rsidRDefault="00263C64">
      <w:r>
        <w:t>• Thayer, Joseph Henry. Thayer's Greek-English Lexicon of the New Testament.</w:t>
      </w:r>
    </w:p>
    <w:p w14:paraId="5E537681" w14:textId="77777777" w:rsidR="00263C64" w:rsidRDefault="00263C64">
      <w:r>
        <w:t>• Vine, W.E. Vine's Expository Dictionary of New Testament Words.</w:t>
      </w:r>
    </w:p>
    <w:p w14:paraId="42F60DD4" w14:textId="77777777" w:rsidR="00263C64" w:rsidRDefault="00263C64">
      <w:r>
        <w:t>• Kittel, Gerhard, and Gerhard Friedrich, eds. Theological Dictionary of the New Testament (TDNT).</w:t>
      </w:r>
    </w:p>
    <w:p w14:paraId="747D451F" w14:textId="77777777" w:rsidR="004C5552" w:rsidRDefault="00263C64">
      <w:r>
        <w:t>• MacArthur, John. The 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C64"/>
    <w:rsid w:val="00017747"/>
    <w:rsid w:val="00023A4A"/>
    <w:rsid w:val="0006763F"/>
    <w:rsid w:val="000C53AC"/>
    <w:rsid w:val="00146083"/>
    <w:rsid w:val="001B2D17"/>
    <w:rsid w:val="002058F7"/>
    <w:rsid w:val="00224809"/>
    <w:rsid w:val="002357B1"/>
    <w:rsid w:val="002464EB"/>
    <w:rsid w:val="00263C64"/>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22E4"/>
  <w15:chartTrackingRefBased/>
  <w15:docId w15:val="{95D8DB99-BBD6-400F-A902-A320C7208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63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63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C64"/>
    <w:rPr>
      <w:rFonts w:eastAsiaTheme="majorEastAsia" w:cstheme="majorBidi"/>
      <w:color w:val="272727" w:themeColor="text1" w:themeTint="D8"/>
    </w:rPr>
  </w:style>
  <w:style w:type="paragraph" w:styleId="Title">
    <w:name w:val="Title"/>
    <w:basedOn w:val="Normal"/>
    <w:next w:val="Normal"/>
    <w:link w:val="TitleChar"/>
    <w:uiPriority w:val="10"/>
    <w:qFormat/>
    <w:rsid w:val="00263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C64"/>
    <w:pPr>
      <w:spacing w:before="160"/>
      <w:jc w:val="center"/>
    </w:pPr>
    <w:rPr>
      <w:i/>
      <w:iCs/>
      <w:color w:val="404040" w:themeColor="text1" w:themeTint="BF"/>
    </w:rPr>
  </w:style>
  <w:style w:type="character" w:customStyle="1" w:styleId="QuoteChar">
    <w:name w:val="Quote Char"/>
    <w:basedOn w:val="DefaultParagraphFont"/>
    <w:link w:val="Quote"/>
    <w:uiPriority w:val="29"/>
    <w:rsid w:val="00263C64"/>
    <w:rPr>
      <w:i/>
      <w:iCs/>
      <w:color w:val="404040" w:themeColor="text1" w:themeTint="BF"/>
    </w:rPr>
  </w:style>
  <w:style w:type="paragraph" w:styleId="ListParagraph">
    <w:name w:val="List Paragraph"/>
    <w:basedOn w:val="Normal"/>
    <w:uiPriority w:val="34"/>
    <w:qFormat/>
    <w:rsid w:val="00263C64"/>
    <w:pPr>
      <w:ind w:left="720"/>
      <w:contextualSpacing/>
    </w:pPr>
  </w:style>
  <w:style w:type="character" w:styleId="IntenseEmphasis">
    <w:name w:val="Intense Emphasis"/>
    <w:basedOn w:val="DefaultParagraphFont"/>
    <w:uiPriority w:val="21"/>
    <w:qFormat/>
    <w:rsid w:val="00263C64"/>
    <w:rPr>
      <w:i/>
      <w:iCs/>
      <w:color w:val="2E74B5" w:themeColor="accent1" w:themeShade="BF"/>
    </w:rPr>
  </w:style>
  <w:style w:type="paragraph" w:styleId="IntenseQuote">
    <w:name w:val="Intense Quote"/>
    <w:basedOn w:val="Normal"/>
    <w:next w:val="Normal"/>
    <w:link w:val="IntenseQuoteChar"/>
    <w:uiPriority w:val="30"/>
    <w:qFormat/>
    <w:rsid w:val="00263C6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63C64"/>
    <w:rPr>
      <w:i/>
      <w:iCs/>
      <w:color w:val="2E74B5" w:themeColor="accent1" w:themeShade="BF"/>
    </w:rPr>
  </w:style>
  <w:style w:type="character" w:styleId="IntenseReference">
    <w:name w:val="Intense Reference"/>
    <w:basedOn w:val="DefaultParagraphFont"/>
    <w:uiPriority w:val="32"/>
    <w:qFormat/>
    <w:rsid w:val="00263C6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943</Words>
  <Characters>4908</Characters>
  <Application>Microsoft Office Word</Application>
  <DocSecurity>0</DocSecurity>
  <Lines>94</Lines>
  <Paragraphs>51</Paragraphs>
  <ScaleCrop>false</ScaleCrop>
  <Company/>
  <LinksUpToDate>false</LinksUpToDate>
  <CharactersWithSpaces>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2026-08-13T01:37:00Z</dcterms:created>
  <dcterms:modified xsi:type="dcterms:W3CDTF">2026-08-13T01:37:00Z</dcterms:modified>
</cp:coreProperties>
</file>