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909A2" w14:textId="77777777" w:rsidR="00F81420" w:rsidRPr="00F81420" w:rsidRDefault="00F81420">
      <w:pPr>
        <w:rPr>
          <w:b/>
        </w:rPr>
      </w:pPr>
      <w:r w:rsidRPr="00F81420">
        <w:rPr>
          <w:b/>
        </w:rPr>
        <w:t>PREACH - ( euangelizō , Strong's G2097 )</w:t>
      </w:r>
    </w:p>
    <w:p w14:paraId="5CE3726D" w14:textId="77777777" w:rsidR="00F81420" w:rsidRDefault="00F81420">
      <w:r w:rsidRPr="00F81420">
        <w:rPr>
          <w:b/>
        </w:rPr>
        <w:t>Summary:</w:t>
      </w:r>
    </w:p>
    <w:p w14:paraId="1CA9B2FD" w14:textId="77777777" w:rsidR="00F81420" w:rsidRDefault="00F81420">
      <w:r>
        <w:t>The verb euangelizō means to bring or announce good news. In the New Testament, it is specifically used for proclaiming the glad tidings of salvation through Jesus Christ. In Galatians 1:16, Paul uses this word to define the ultimate purpose of his dramatic conversion: he was set apart and called by God's grace so that he might proclaim Christ as the good news to the Gentile world. This word emphasizes not just the act of public speaking, but the joyful, life-altering content of the message itself.</w:t>
      </w:r>
    </w:p>
    <w:p w14:paraId="35446343" w14:textId="77777777" w:rsidR="00F81420" w:rsidRDefault="00F81420"/>
    <w:p w14:paraId="1BA0C288" w14:textId="77777777" w:rsidR="00F81420" w:rsidRDefault="00F81420">
      <w:r w:rsidRPr="00F81420">
        <w:rPr>
          <w:b/>
        </w:rPr>
        <w:t>Full Study:</w:t>
      </w:r>
    </w:p>
    <w:p w14:paraId="01538FEF" w14:textId="77777777" w:rsidR="00F81420" w:rsidRDefault="00F81420"/>
    <w:p w14:paraId="7DC583F6" w14:textId="77777777" w:rsidR="00F81420" w:rsidRPr="00F81420" w:rsidRDefault="00F81420">
      <w:pPr>
        <w:rPr>
          <w:b/>
        </w:rPr>
      </w:pPr>
      <w:r w:rsidRPr="00F81420">
        <w:rPr>
          <w:b/>
        </w:rPr>
        <w:t>1. Word Picture / Background</w:t>
      </w:r>
    </w:p>
    <w:p w14:paraId="1D6460CB" w14:textId="77777777" w:rsidR="00F81420" w:rsidRDefault="00F81420">
      <w:r>
        <w:t>• euangelizō is a compound verb formed from eu (meaning "well" or "good") and angellō (meaning "to deliver a message" or "to announce").</w:t>
      </w:r>
    </w:p>
    <w:p w14:paraId="2EE20478" w14:textId="77777777" w:rsidR="00F81420" w:rsidRDefault="00F81420">
      <w:r>
        <w:t>• In classical Greek, the term described the arrival of a messenger (euangelos) who brought news of a military victory, the birth of a royal heir, or the ascension of a new ruler. The messenger would run to the city gates to declare the good news, which was met with celebration, sacrifices, and a reward for the messenger.</w:t>
      </w:r>
    </w:p>
    <w:p w14:paraId="2FD23654" w14:textId="77777777" w:rsidR="00F81420" w:rsidRDefault="00F81420">
      <w:r>
        <w:t>• In the Septuagint, the word frequently translates the Hebrew verb basar, which carries the same meaning of proclaiming glad tidings. It is used prominently in Isaiah to describe the future announcement of God's salvation, deliverance, and reign (e.g., Isaiah 40:9; 52:7).</w:t>
      </w:r>
    </w:p>
    <w:p w14:paraId="2E7AF9FA" w14:textId="77777777" w:rsidR="00F81420" w:rsidRDefault="00F81420">
      <w:r>
        <w:t>• In the New Testament, this historical imagery of declaring a victory or announcing a new king's reign is transformed into the supreme message of the gospel: the victory of Jesus Christ over sin and death, and the inauguration of the Kingdom of God.</w:t>
      </w:r>
    </w:p>
    <w:p w14:paraId="3ED4ADE8" w14:textId="77777777" w:rsidR="00F81420" w:rsidRDefault="00F81420"/>
    <w:p w14:paraId="00207F11" w14:textId="77777777" w:rsidR="00F81420" w:rsidRPr="00F81420" w:rsidRDefault="00F81420">
      <w:pPr>
        <w:rPr>
          <w:b/>
        </w:rPr>
      </w:pPr>
      <w:r w:rsidRPr="00F81420">
        <w:rPr>
          <w:b/>
        </w:rPr>
        <w:t>2. Meaning / Lexical Definition</w:t>
      </w:r>
    </w:p>
    <w:p w14:paraId="79B76439" w14:textId="77777777" w:rsidR="00F81420" w:rsidRDefault="00F81420">
      <w:r>
        <w:t>• euangelizō (primarily used in the middle voice as euangelizomai in the New Testament) means to bring good news, to announce glad tidings, or to proclaim the gospel.</w:t>
      </w:r>
    </w:p>
    <w:p w14:paraId="0B8CCFA1" w14:textId="77777777" w:rsidR="00F81420" w:rsidRDefault="00F81420">
      <w:r>
        <w:t>• The lexical range includes:</w:t>
      </w:r>
    </w:p>
    <w:p w14:paraId="34060B29" w14:textId="77777777" w:rsidR="00F81420" w:rsidRDefault="00F81420">
      <w:r>
        <w:t>• To bring good news to someone (with the recipient in the dative or accusative case).</w:t>
      </w:r>
    </w:p>
    <w:p w14:paraId="66E6FC28" w14:textId="77777777" w:rsidR="00F81420" w:rsidRDefault="00F81420">
      <w:r>
        <w:t>• To proclaim a specific message as good news (with the message as the direct object).</w:t>
      </w:r>
    </w:p>
    <w:p w14:paraId="466489AF" w14:textId="77777777" w:rsidR="00F81420" w:rsidRDefault="00F81420">
      <w:r>
        <w:t>• To preach the gospel of Jesus Christ.</w:t>
      </w:r>
    </w:p>
    <w:p w14:paraId="1A02E1C8" w14:textId="77777777" w:rsidR="00F81420" w:rsidRDefault="00F81420">
      <w:r>
        <w:t>• Unlike kēryssō, which emphasizes the heraldic authority and public proclamation of a decree, euangelizō emphasizes the inherently joyful, beneficial, and life-giving nature of the message itself. It is the sharing of news that brings joy to the hearer.</w:t>
      </w:r>
    </w:p>
    <w:p w14:paraId="7B9C7C03" w14:textId="77777777" w:rsidR="00F81420" w:rsidRDefault="00F81420"/>
    <w:p w14:paraId="3D4E6E6F" w14:textId="77777777" w:rsidR="00F81420" w:rsidRPr="00F81420" w:rsidRDefault="00F81420">
      <w:pPr>
        <w:rPr>
          <w:b/>
        </w:rPr>
      </w:pPr>
      <w:r w:rsidRPr="00F81420">
        <w:rPr>
          <w:b/>
        </w:rPr>
        <w:t>3. Usage and Word Pictures</w:t>
      </w:r>
    </w:p>
    <w:p w14:paraId="04EF6F2C" w14:textId="77777777" w:rsidR="00F81420" w:rsidRDefault="00F81420">
      <w:r>
        <w:t>• The word picture associated with euangelizō is an ancient messenger who arrives breathless with news that changes everything. In the ancient world, hearing "good news" of a battle meant safety, relief, and peace.</w:t>
      </w:r>
    </w:p>
    <w:p w14:paraId="70888C1A" w14:textId="77777777" w:rsidR="00F81420" w:rsidRDefault="00F81420">
      <w:r>
        <w:t>• In the context of the New Testament, the "good news" is the person and work of Jesus Christ. To preach is to act as a herald delivering the definitive announcement of God's victory.</w:t>
      </w:r>
    </w:p>
    <w:p w14:paraId="4173A639" w14:textId="77777777" w:rsidR="00F81420" w:rsidRDefault="00F81420">
      <w:r>
        <w:t>• In the Pauline epistles, the verb is used to describe the primary apostolic mission. Preaching is not a mere transfer of theological information, but the active declaration of a historical reality—that Christ has died, risen, and is Lord—which demands a response of faith.</w:t>
      </w:r>
    </w:p>
    <w:p w14:paraId="0CBCBE63" w14:textId="77777777" w:rsidR="00F81420" w:rsidRDefault="00F81420"/>
    <w:p w14:paraId="3FE0A219" w14:textId="77777777" w:rsidR="00F81420" w:rsidRPr="00F81420" w:rsidRDefault="00F81420">
      <w:pPr>
        <w:rPr>
          <w:b/>
        </w:rPr>
      </w:pPr>
      <w:r w:rsidRPr="00F81420">
        <w:rPr>
          <w:b/>
        </w:rPr>
        <w:t>4. Theological Implications</w:t>
      </w:r>
    </w:p>
    <w:p w14:paraId="27B77386" w14:textId="77777777" w:rsidR="00F81420" w:rsidRDefault="00F81420">
      <w:r>
        <w:t>• Preaching the gospel is not a human enterprise but a divine initiative. The gospel originates with God, who is both the author of the good news and the one who commissions its messengers.</w:t>
      </w:r>
    </w:p>
    <w:p w14:paraId="43D7985F" w14:textId="77777777" w:rsidR="00F81420" w:rsidRDefault="00F81420">
      <w:r>
        <w:t>• The word links the Old Testament promises of salvation with their New Testament fulfillment. Isaiah's prophetic picture of "beautiful feet" bringing glad tidings (Isaiah 52:7) finds its ultimate realization in the apostolic preaching of Christ.</w:t>
      </w:r>
    </w:p>
    <w:p w14:paraId="40FD534C" w14:textId="77777777" w:rsidR="00F81420" w:rsidRDefault="00F81420">
      <w:r>
        <w:t>• Because the message is "good news," it carries an inherent power to transform. It is the means through which God calls people out of darkness and into His light. The message itself is the power of God for salvation (Romans 1:16).</w:t>
      </w:r>
    </w:p>
    <w:p w14:paraId="51715BD5" w14:textId="77777777" w:rsidR="00F81420" w:rsidRDefault="00F81420"/>
    <w:p w14:paraId="04DCD053" w14:textId="77777777" w:rsidR="00F81420" w:rsidRPr="00F81420" w:rsidRDefault="00F81420">
      <w:pPr>
        <w:rPr>
          <w:b/>
        </w:rPr>
      </w:pPr>
      <w:r w:rsidRPr="00F81420">
        <w:rPr>
          <w:b/>
        </w:rPr>
        <w:t>5. Contextual Nuance in the Passage</w:t>
      </w:r>
    </w:p>
    <w:p w14:paraId="2630C0BE" w14:textId="77777777" w:rsidR="00F81420" w:rsidRDefault="00F81420">
      <w:r>
        <w:t>• In Galatians 1:15-16, Paul defends the divine origin of his apostleship and his message. He states that God, who set him apart from his mother's womb and called him by His grace, was pleased "to reveal His Son in me, that I might preach Him among the Gentiles."</w:t>
      </w:r>
    </w:p>
    <w:p w14:paraId="375F0287" w14:textId="77777777" w:rsidR="00F81420" w:rsidRDefault="00F81420">
      <w:r>
        <w:t>• The placement of euangelizō immediately following the revelation of Jesus Christ ("to reveal His Son in me") demonstrates that Paul's preaching was the direct outflow of his personal encounter with the risen Lord. He did not receive his message from human sources, nor did he learn it from the other apostles.</w:t>
      </w:r>
    </w:p>
    <w:p w14:paraId="52F0D626" w14:textId="77777777" w:rsidR="00F81420" w:rsidRDefault="00F81420">
      <w:r>
        <w:t>• The object of Paul's preaching is "Him" (Christ). For Paul, the content of the good news is not a set of rules or a moral philosophy, but a living Person.</w:t>
      </w:r>
    </w:p>
    <w:p w14:paraId="7C54593A" w14:textId="77777777" w:rsidR="00F81420" w:rsidRDefault="00F81420">
      <w:r>
        <w:t>• The target audience is "among the Gentiles." This highlights the universal scope of the gospel, contrasting sharply with the nationalistic, law-centered message of the Judaizers who were troubling the Galatian churches.</w:t>
      </w:r>
    </w:p>
    <w:p w14:paraId="4AEFF5B7" w14:textId="77777777" w:rsidR="00F81420" w:rsidRDefault="00F81420"/>
    <w:p w14:paraId="72B239D4" w14:textId="77777777" w:rsidR="00F81420" w:rsidRPr="00F81420" w:rsidRDefault="00F81420">
      <w:pPr>
        <w:rPr>
          <w:b/>
        </w:rPr>
      </w:pPr>
      <w:r w:rsidRPr="00F81420">
        <w:rPr>
          <w:b/>
        </w:rPr>
        <w:t>6. Key Uses in Other Verses (NKJV)</w:t>
      </w:r>
    </w:p>
    <w:p w14:paraId="3A617DBE" w14:textId="77777777" w:rsidR="00F81420" w:rsidRDefault="00F81420">
      <w:r>
        <w:t>• Luke 4:18: "The Spirit of the Lord is upon Me, because He has anointed Me to preach the gospel to the poor..."</w:t>
      </w:r>
    </w:p>
    <w:p w14:paraId="4921A216" w14:textId="77777777" w:rsidR="00F81420" w:rsidRDefault="00F81420">
      <w:r>
        <w:t>• Acts 8:4: "Therefore those who were scattered went everywhere preaching the word."</w:t>
      </w:r>
    </w:p>
    <w:p w14:paraId="2A540B72" w14:textId="77777777" w:rsidR="00F81420" w:rsidRDefault="00F81420">
      <w:r>
        <w:t>• Romans 1:15: "So, as much as is in me, I am ready to preach the gospel to you who are in Rome also."</w:t>
      </w:r>
    </w:p>
    <w:p w14:paraId="7547EC01" w14:textId="77777777" w:rsidR="00F81420" w:rsidRDefault="00F81420">
      <w:r>
        <w:t>• Galatians 1:8: "But even if we, or an angel from heaven, preach any other gospel to you than what we have preached to you, let him be accursed."</w:t>
      </w:r>
    </w:p>
    <w:p w14:paraId="6335C92A" w14:textId="77777777" w:rsidR="00F81420" w:rsidRDefault="00F81420">
      <w:r>
        <w:t>• Ephesians 3:8: "To me, who am less than the least of all the saints, this grace was given, that I should preach among the Gentiles the unsearchable riches of Christ,"</w:t>
      </w:r>
    </w:p>
    <w:p w14:paraId="21733231" w14:textId="77777777" w:rsidR="00F81420" w:rsidRDefault="00F81420"/>
    <w:p w14:paraId="5B5944C9" w14:textId="77777777" w:rsidR="00F81420" w:rsidRPr="00F81420" w:rsidRDefault="00F81420">
      <w:pPr>
        <w:rPr>
          <w:b/>
        </w:rPr>
      </w:pPr>
      <w:r w:rsidRPr="00F81420">
        <w:rPr>
          <w:b/>
        </w:rPr>
        <w:t>7. Other Relevant Insights</w:t>
      </w:r>
    </w:p>
    <w:p w14:paraId="0AB0BBB3" w14:textId="77777777" w:rsidR="00F81420" w:rsidRDefault="00F81420">
      <w:r>
        <w:t>• The grammatical form in Galatians 1:16 is a present subjunctive (euangelizōmai), used with the conjunction hina ("that/in order that") to express purpose. God's ultimate purpose in revealing His Son to Paul was not merely Paul's personal salvation, but his public mission.</w:t>
      </w:r>
    </w:p>
    <w:p w14:paraId="391D6BFD" w14:textId="77777777" w:rsidR="00F81420" w:rsidRDefault="00F81420">
      <w:r>
        <w:t>• There is a rich irony in Paul's choice of words. Before his conversion, he was actively trying to destroy the faith he now "preaches" (Galatians 1:23). The persecutor of the church became the premier herald of the very message he once sought to eradicate.</w:t>
      </w:r>
    </w:p>
    <w:p w14:paraId="38C497F6" w14:textId="77777777" w:rsidR="00F81420" w:rsidRDefault="00F81420"/>
    <w:p w14:paraId="6906840B" w14:textId="77777777" w:rsidR="00F81420" w:rsidRPr="00F81420" w:rsidRDefault="00F81420">
      <w:pPr>
        <w:rPr>
          <w:b/>
        </w:rPr>
      </w:pPr>
      <w:r w:rsidRPr="00F81420">
        <w:rPr>
          <w:b/>
        </w:rPr>
        <w:t>8. References</w:t>
      </w:r>
    </w:p>
    <w:p w14:paraId="3A04855E" w14:textId="77777777" w:rsidR="00F81420" w:rsidRDefault="00F81420">
      <w:r>
        <w:t>• BDAG</w:t>
      </w:r>
    </w:p>
    <w:p w14:paraId="5A7D4C27" w14:textId="77777777" w:rsidR="00F81420" w:rsidRDefault="00F81420">
      <w:r>
        <w:t>• Vine's Expository Dictionary of New Testament Words</w:t>
      </w:r>
    </w:p>
    <w:p w14:paraId="13DF4851" w14:textId="77777777" w:rsidR="00F81420" w:rsidRDefault="00F81420">
      <w:r>
        <w:t>• Theological Dictionary of the New Testament (TDNT)</w:t>
      </w:r>
    </w:p>
    <w:p w14:paraId="77E5FE39" w14:textId="77777777" w:rsidR="00F81420" w:rsidRDefault="00F81420">
      <w:r>
        <w:t>• Thayer's Greek-English Lexicon</w:t>
      </w:r>
    </w:p>
    <w:p w14:paraId="4D56D6C1" w14:textId="77777777" w:rsidR="004C5552" w:rsidRDefault="00F81420">
      <w:r>
        <w:t>•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4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142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2A7AE"/>
  <w15:chartTrackingRefBased/>
  <w15:docId w15:val="{D3CEBD15-0527-4392-B79A-4E5A1F55B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1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1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420"/>
    <w:rPr>
      <w:rFonts w:eastAsiaTheme="majorEastAsia" w:cstheme="majorBidi"/>
      <w:color w:val="272727" w:themeColor="text1" w:themeTint="D8"/>
    </w:rPr>
  </w:style>
  <w:style w:type="paragraph" w:styleId="Title">
    <w:name w:val="Title"/>
    <w:basedOn w:val="Normal"/>
    <w:next w:val="Normal"/>
    <w:link w:val="TitleChar"/>
    <w:uiPriority w:val="10"/>
    <w:qFormat/>
    <w:rsid w:val="00F81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420"/>
    <w:pPr>
      <w:spacing w:before="160"/>
      <w:jc w:val="center"/>
    </w:pPr>
    <w:rPr>
      <w:i/>
      <w:iCs/>
      <w:color w:val="404040" w:themeColor="text1" w:themeTint="BF"/>
    </w:rPr>
  </w:style>
  <w:style w:type="character" w:customStyle="1" w:styleId="QuoteChar">
    <w:name w:val="Quote Char"/>
    <w:basedOn w:val="DefaultParagraphFont"/>
    <w:link w:val="Quote"/>
    <w:uiPriority w:val="29"/>
    <w:rsid w:val="00F81420"/>
    <w:rPr>
      <w:i/>
      <w:iCs/>
      <w:color w:val="404040" w:themeColor="text1" w:themeTint="BF"/>
    </w:rPr>
  </w:style>
  <w:style w:type="paragraph" w:styleId="ListParagraph">
    <w:name w:val="List Paragraph"/>
    <w:basedOn w:val="Normal"/>
    <w:uiPriority w:val="34"/>
    <w:qFormat/>
    <w:rsid w:val="00F81420"/>
    <w:pPr>
      <w:ind w:left="720"/>
      <w:contextualSpacing/>
    </w:pPr>
  </w:style>
  <w:style w:type="character" w:styleId="IntenseEmphasis">
    <w:name w:val="Intense Emphasis"/>
    <w:basedOn w:val="DefaultParagraphFont"/>
    <w:uiPriority w:val="21"/>
    <w:qFormat/>
    <w:rsid w:val="00F81420"/>
    <w:rPr>
      <w:i/>
      <w:iCs/>
      <w:color w:val="2E74B5" w:themeColor="accent1" w:themeShade="BF"/>
    </w:rPr>
  </w:style>
  <w:style w:type="paragraph" w:styleId="IntenseQuote">
    <w:name w:val="Intense Quote"/>
    <w:basedOn w:val="Normal"/>
    <w:next w:val="Normal"/>
    <w:link w:val="IntenseQuoteChar"/>
    <w:uiPriority w:val="30"/>
    <w:qFormat/>
    <w:rsid w:val="00F814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1420"/>
    <w:rPr>
      <w:i/>
      <w:iCs/>
      <w:color w:val="2E74B5" w:themeColor="accent1" w:themeShade="BF"/>
    </w:rPr>
  </w:style>
  <w:style w:type="character" w:styleId="IntenseReference">
    <w:name w:val="Intense Reference"/>
    <w:basedOn w:val="DefaultParagraphFont"/>
    <w:uiPriority w:val="32"/>
    <w:qFormat/>
    <w:rsid w:val="00F814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5115</Characters>
  <Application>Microsoft Office Word</Application>
  <DocSecurity>0</DocSecurity>
  <Lines>98</Lines>
  <Paragraphs>53</Paragraphs>
  <ScaleCrop>false</ScaleCrop>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