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8CCA" w14:textId="77777777" w:rsidR="00F43027" w:rsidRPr="00F43027" w:rsidRDefault="00F43027">
      <w:pPr>
        <w:rPr>
          <w:b/>
        </w:rPr>
      </w:pPr>
      <w:r w:rsidRPr="00F43027">
        <w:rPr>
          <w:b/>
        </w:rPr>
        <w:t>BROTHER - ( adelphos , Strong's G80 )</w:t>
      </w:r>
    </w:p>
    <w:p w14:paraId="61104CFA" w14:textId="77777777" w:rsidR="00F43027" w:rsidRDefault="00F43027">
      <w:r w:rsidRPr="00F43027">
        <w:rPr>
          <w:b/>
        </w:rPr>
        <w:t>Summary:</w:t>
      </w:r>
    </w:p>
    <w:p w14:paraId="08C26CAD" w14:textId="77777777" w:rsidR="00F43027" w:rsidRDefault="00F43027">
      <w:r>
        <w:t>In Galatians 1:19, the term refers to a literal, physical half-brother of Jesus Christ—James, who later became a prominent leader in the early Jerusalem church. While the New Testament frequently uses this word metaphorically for spiritual siblings in the family of God, its use here anchors the historical reality of Jesus' human family. This term underscores both the humbling reality of Christ's true incarnation and the radical transformation of James, who moved from skepticism during Jesus' earthly ministry to devotion as a leader of His church.</w:t>
      </w:r>
    </w:p>
    <w:p w14:paraId="30AC0031" w14:textId="77777777" w:rsidR="00F43027" w:rsidRDefault="00F43027"/>
    <w:p w14:paraId="1F71E46E" w14:textId="77777777" w:rsidR="00F43027" w:rsidRDefault="00F43027">
      <w:r w:rsidRPr="00F43027">
        <w:rPr>
          <w:b/>
        </w:rPr>
        <w:t>Full Study:</w:t>
      </w:r>
    </w:p>
    <w:p w14:paraId="2F48C522" w14:textId="77777777" w:rsidR="00F43027" w:rsidRDefault="00F43027"/>
    <w:p w14:paraId="6AC8F222" w14:textId="77777777" w:rsidR="00F43027" w:rsidRPr="00F43027" w:rsidRDefault="00F43027">
      <w:pPr>
        <w:rPr>
          <w:b/>
        </w:rPr>
      </w:pPr>
      <w:r w:rsidRPr="00F43027">
        <w:rPr>
          <w:b/>
        </w:rPr>
        <w:t xml:space="preserve"> 1. Word Picture / Background</w:t>
      </w:r>
    </w:p>
    <w:p w14:paraId="15307330" w14:textId="77777777" w:rsidR="00F43027" w:rsidRDefault="00F43027">
      <w:r>
        <w:t>The Greek noun adelphos is derived from the copulative prefix a (expressing unity or gathering) and delphys (meaning "womb"). Literally, it means "from the same womb." This biological word picture denotes the closest possible physical kinship, emphasizing a shared origin, shared heritage, and an intimate household bond. In the broader Greco-Roman and ancient Jewish worlds, the term extended beyond strict biology to denote members of the same nation, tribe, or religious community, but its primary, literal meaning always pointed back to this shared womb origin.</w:t>
      </w:r>
    </w:p>
    <w:p w14:paraId="1CBF8453" w14:textId="77777777" w:rsidR="00F43027" w:rsidRDefault="00F43027"/>
    <w:p w14:paraId="24C66512" w14:textId="77777777" w:rsidR="00F43027" w:rsidRPr="00F43027" w:rsidRDefault="00F43027">
      <w:pPr>
        <w:rPr>
          <w:b/>
        </w:rPr>
      </w:pPr>
      <w:r w:rsidRPr="00F43027">
        <w:rPr>
          <w:b/>
        </w:rPr>
        <w:t xml:space="preserve"> 2. Meaning / Lexical Definition</w:t>
      </w:r>
    </w:p>
    <w:p w14:paraId="3AD22C87" w14:textId="77777777" w:rsidR="00F43027" w:rsidRDefault="00F43027">
      <w:r>
        <w:t>The semantic range of adelphos includes several distinct senses:</w:t>
      </w:r>
    </w:p>
    <w:p w14:paraId="0D74B6B9" w14:textId="77777777" w:rsidR="00F43027" w:rsidRDefault="00F43027">
      <w:r>
        <w:t>• A male sibling sharing one or both of the same parents (physical brother).</w:t>
      </w:r>
    </w:p>
    <w:p w14:paraId="00910E36" w14:textId="77777777" w:rsidR="00F43027" w:rsidRDefault="00F43027">
      <w:r>
        <w:t>• A fellow countryman or compatriot (sharing national, ethnic, or covenantal identity).</w:t>
      </w:r>
    </w:p>
    <w:p w14:paraId="7AEDE497" w14:textId="77777777" w:rsidR="00F43027" w:rsidRDefault="00F43027">
      <w:r>
        <w:t>• A fellow believer or companion in the Christian faith (sharing spiritual parentage in God).</w:t>
      </w:r>
    </w:p>
    <w:p w14:paraId="004531C1" w14:textId="77777777" w:rsidR="00F43027" w:rsidRDefault="00F43027">
      <w:r>
        <w:t>• A close associate, peer, or neighbor.</w:t>
      </w:r>
    </w:p>
    <w:p w14:paraId="038D3550" w14:textId="77777777" w:rsidR="00F43027" w:rsidRDefault="00F43027"/>
    <w:p w14:paraId="008998D5" w14:textId="77777777" w:rsidR="00F43027" w:rsidRDefault="00F43027">
      <w:r>
        <w:t>In Galatians 1:19, the word functions in the first sense: a physical sibling. Specifically, James was a half-brother of Jesus, born to Mary and Joseph after the virgin birth of Christ.</w:t>
      </w:r>
    </w:p>
    <w:p w14:paraId="01DE0F55" w14:textId="77777777" w:rsidR="00F43027" w:rsidRDefault="00F43027"/>
    <w:p w14:paraId="535F2BFE" w14:textId="77777777" w:rsidR="00F43027" w:rsidRPr="00F43027" w:rsidRDefault="00F43027">
      <w:pPr>
        <w:rPr>
          <w:b/>
        </w:rPr>
      </w:pPr>
      <w:r w:rsidRPr="00F43027">
        <w:rPr>
          <w:b/>
        </w:rPr>
        <w:t xml:space="preserve"> 3. Usage and Word Pictures</w:t>
      </w:r>
    </w:p>
    <w:p w14:paraId="57A19C45" w14:textId="77777777" w:rsidR="00F43027" w:rsidRDefault="00F43027">
      <w:r>
        <w:t xml:space="preserve">The word occurs over 340 times in the New Testament. In the Gospels, it frequently describes literal family relationships, highlighting human household dynamics, inheritance rights, and physical family obligations. </w:t>
      </w:r>
    </w:p>
    <w:p w14:paraId="64DCECAF" w14:textId="77777777" w:rsidR="00F43027" w:rsidRDefault="00F43027"/>
    <w:p w14:paraId="033E965F" w14:textId="77777777" w:rsidR="00F43027" w:rsidRDefault="00F43027">
      <w:r>
        <w:t>In the Epistles, however, the word undergoes a profound transformation. The biological word picture of "sharing the same womb" is elevated to describe the spiritual reality of the church. Believers are addressed as adelphoi (brethren) because they are spiritually born of the same Spirit, adopted into the same family, and share God as their Father. This usage paints a picture of deep mutual care, equality, and shared inheritance among the members of Christ's body.</w:t>
      </w:r>
    </w:p>
    <w:p w14:paraId="1FA7A575" w14:textId="77777777" w:rsidR="00F43027" w:rsidRDefault="00F43027"/>
    <w:p w14:paraId="2C7E2990" w14:textId="77777777" w:rsidR="00F43027" w:rsidRPr="00F43027" w:rsidRDefault="00F43027">
      <w:pPr>
        <w:rPr>
          <w:b/>
        </w:rPr>
      </w:pPr>
      <w:r w:rsidRPr="00F43027">
        <w:rPr>
          <w:b/>
        </w:rPr>
        <w:t xml:space="preserve"> 4. Theological Implications</w:t>
      </w:r>
    </w:p>
    <w:p w14:paraId="46AD6E75" w14:textId="77777777" w:rsidR="00F43027" w:rsidRDefault="00F43027">
      <w:r>
        <w:t>The designation of James as "the Lord's brother" carries significant theological weight:</w:t>
      </w:r>
    </w:p>
    <w:p w14:paraId="4649B4A2" w14:textId="77777777" w:rsidR="00F43027" w:rsidRDefault="00F43027">
      <w:r>
        <w:t>• The Reality of the Incarnation: Jesus had a real, human family. He was not a phantom or a purely spiritual being. He lived a normal human life with siblings who watched Him grow, validating His true humanity.</w:t>
      </w:r>
    </w:p>
    <w:p w14:paraId="7B55F927" w14:textId="77777777" w:rsidR="00F43027" w:rsidRDefault="00F43027">
      <w:r>
        <w:t>• The Power of Resurrection and Grace: The Gospels record that Jesus' physical brothers did not believe in Him during His earthly ministry (John 7:5). Yet, after the resurrection—where Jesus specifically appeared to James (1 Corinthians 15:7)—James was transformed from a skeptical sibling into a devoted servant. The biological brother surrendered his family claim to become a spiritual "bondservant of God and of the Lord Jesus Christ" (James 1:1).</w:t>
      </w:r>
    </w:p>
    <w:p w14:paraId="3121EBFB" w14:textId="77777777" w:rsidR="00F43027" w:rsidRDefault="00F43027">
      <w:r>
        <w:t>• The Priority of Spiritual Family: While the physical relationship is in view here, the overall New Testament narrative demonstrates that physical kinship to Jesus did not grant salvation; it required the same faith that any other "brother" or "sister" in Christ must exercise.</w:t>
      </w:r>
    </w:p>
    <w:p w14:paraId="6A2558C4" w14:textId="77777777" w:rsidR="00F43027" w:rsidRDefault="00F43027"/>
    <w:p w14:paraId="37824DF8" w14:textId="77777777" w:rsidR="00F43027" w:rsidRPr="00F43027" w:rsidRDefault="00F43027">
      <w:pPr>
        <w:rPr>
          <w:b/>
        </w:rPr>
      </w:pPr>
      <w:r w:rsidRPr="00F43027">
        <w:rPr>
          <w:b/>
        </w:rPr>
        <w:t xml:space="preserve"> 5. Contextual Nuance in the Passage</w:t>
      </w:r>
    </w:p>
    <w:p w14:paraId="2DE334A9" w14:textId="77777777" w:rsidR="00F43027" w:rsidRDefault="00F43027">
      <w:r>
        <w:t xml:space="preserve">In Galatians 1, Paul is defending his apostolic authority and the divine origin of his gospel. He argues that he did not receive his message from the Jerusalem apostles, nor did he rush to Jerusalem to seek their approval immediately after his conversion. </w:t>
      </w:r>
    </w:p>
    <w:p w14:paraId="3358BD3F" w14:textId="77777777" w:rsidR="00F43027" w:rsidRDefault="00F43027"/>
    <w:p w14:paraId="1F9392DD" w14:textId="77777777" w:rsidR="00F43027" w:rsidRDefault="00F43027">
      <w:r>
        <w:t>When Paul finally did visit Jerusalem three years later, he spent fifteen days with Peter, but saw "none of the other apostles except James, the Lord's brother." By using this specific title, Paul distinguishes this James from James the son of Zebedee (who had been martyred) and James the son of Alphaeus. Furthermore, designating James as "the Lord's brother" acknowledges James' high standing and unique authority in the Jerusalem church, while simultaneously emphasizing that Paul's brief, limited contact with him proves Paul's gospel was independent of human authorization.</w:t>
      </w:r>
    </w:p>
    <w:p w14:paraId="76A7350A" w14:textId="77777777" w:rsidR="00F43027" w:rsidRDefault="00F43027"/>
    <w:p w14:paraId="3AF437AA" w14:textId="77777777" w:rsidR="00F43027" w:rsidRPr="00F43027" w:rsidRDefault="00F43027">
      <w:pPr>
        <w:rPr>
          <w:b/>
        </w:rPr>
      </w:pPr>
      <w:r w:rsidRPr="00F43027">
        <w:rPr>
          <w:b/>
        </w:rPr>
        <w:t xml:space="preserve"> 6. Key Uses in Other Verses (NKJV)</w:t>
      </w:r>
    </w:p>
    <w:p w14:paraId="255AEA0D" w14:textId="77777777" w:rsidR="00F43027" w:rsidRDefault="00F43027">
      <w:r>
        <w:t>• Matthew 12:50 - "For whoever does the will of My Father in heaven is My brother and sister and mother." (Spiritual relationship redefining physical priority)</w:t>
      </w:r>
    </w:p>
    <w:p w14:paraId="271CE7F5" w14:textId="77777777" w:rsidR="00F43027" w:rsidRDefault="00F43027">
      <w:r>
        <w:t>• Matthew 13:55 - "Is this not the carpenter’s son? Is not His mother called Mary? And His brothers James, Joses, Simon, and Judas?" (Literal physical brothers of Jesus)</w:t>
      </w:r>
    </w:p>
    <w:p w14:paraId="1D1BD8CE" w14:textId="77777777" w:rsidR="00F43027" w:rsidRDefault="00F43027">
      <w:r>
        <w:t>• John 7:5 - "For even His brothers did not believe in Him." (Highlighting the early skepticism of His family)</w:t>
      </w:r>
    </w:p>
    <w:p w14:paraId="5812E55D" w14:textId="77777777" w:rsidR="00F43027" w:rsidRDefault="00F43027">
      <w:r>
        <w:t>• Romans 8:29 - "For whom He foreknew, He also predestined to be conformed to the image of His Son, that He might be the firstborn among many brethren." (Believers sharing in the spiritual brotherhood of Christ)</w:t>
      </w:r>
    </w:p>
    <w:p w14:paraId="627A1F59" w14:textId="77777777" w:rsidR="00F43027" w:rsidRDefault="00F43027"/>
    <w:p w14:paraId="74145E4A" w14:textId="77777777" w:rsidR="00F43027" w:rsidRPr="00F43027" w:rsidRDefault="00F43027">
      <w:pPr>
        <w:rPr>
          <w:b/>
        </w:rPr>
      </w:pPr>
      <w:r w:rsidRPr="00F43027">
        <w:rPr>
          <w:b/>
        </w:rPr>
        <w:t xml:space="preserve"> 7. Other Relevant Insights</w:t>
      </w:r>
    </w:p>
    <w:p w14:paraId="7329FDE2" w14:textId="77777777" w:rsidR="00F43027" w:rsidRDefault="00F43027">
      <w:r>
        <w:t xml:space="preserve">Historically, the term adelphos in Galatians 1:19 has been a focal point in theological debates regarding the perpetual virginity of Mary. Certain traditions interpret the word here as "cousin" or "stepbrother" (a child of Joseph from a previous marriage). However, the Greek language has a specific word for cousin (anepsios, used in Colossians 4:10). The natural, primary reading of adelphos throughout the New Testament, especially when paired with mentions of Mary and Joseph, indicates that Jesus had younger, biological half-siblings. </w:t>
      </w:r>
    </w:p>
    <w:p w14:paraId="1F7D6588" w14:textId="77777777" w:rsidR="00F43027" w:rsidRDefault="00F43027"/>
    <w:p w14:paraId="651EAA8D" w14:textId="77777777" w:rsidR="00F43027" w:rsidRDefault="00F43027">
      <w:r>
        <w:t>Pastorally, this passage offers great comfort. Jesus understands the pain of family skepticism and division. Yet, the transformation of James proves that no family member is beyond the reach of God's sovereign, regenerating grace.</w:t>
      </w:r>
    </w:p>
    <w:p w14:paraId="64A5ADC9" w14:textId="77777777" w:rsidR="00F43027" w:rsidRDefault="00F43027"/>
    <w:p w14:paraId="49753C66" w14:textId="77777777" w:rsidR="00F43027" w:rsidRPr="00F43027" w:rsidRDefault="00F43027">
      <w:pPr>
        <w:rPr>
          <w:b/>
        </w:rPr>
      </w:pPr>
      <w:r w:rsidRPr="00F43027">
        <w:rPr>
          <w:b/>
        </w:rPr>
        <w:t xml:space="preserve"> 8. References</w:t>
      </w:r>
    </w:p>
    <w:p w14:paraId="1DC63025" w14:textId="77777777" w:rsidR="00F43027" w:rsidRDefault="00F43027">
      <w:r>
        <w:t>• BDAG, 3rd Edition</w:t>
      </w:r>
    </w:p>
    <w:p w14:paraId="29ED6994" w14:textId="77777777" w:rsidR="00F43027" w:rsidRDefault="00F43027">
      <w:r>
        <w:t>• Thayer's Greek-English Lexicon</w:t>
      </w:r>
    </w:p>
    <w:p w14:paraId="2DFA3FDA" w14:textId="77777777" w:rsidR="00F43027" w:rsidRDefault="00F43027">
      <w:r>
        <w:t>• Vine's Expository Dictionary of New Testament Words</w:t>
      </w:r>
    </w:p>
    <w:p w14:paraId="13D8DB09" w14:textId="77777777" w:rsidR="00F43027" w:rsidRDefault="00F43027">
      <w:r>
        <w:t>• Theological Dictionary of the New Testament (TDNT)</w:t>
      </w:r>
    </w:p>
    <w:p w14:paraId="78AC1F96" w14:textId="1AA82CEC" w:rsidR="004C5552" w:rsidRDefault="00F43027">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302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DEA9"/>
  <w15:chartTrackingRefBased/>
  <w15:docId w15:val="{6F22D037-D1D8-4777-9A16-9990A9B8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027"/>
    <w:rPr>
      <w:rFonts w:eastAsiaTheme="majorEastAsia" w:cstheme="majorBidi"/>
      <w:color w:val="272727" w:themeColor="text1" w:themeTint="D8"/>
    </w:rPr>
  </w:style>
  <w:style w:type="paragraph" w:styleId="Title">
    <w:name w:val="Title"/>
    <w:basedOn w:val="Normal"/>
    <w:next w:val="Normal"/>
    <w:link w:val="TitleChar"/>
    <w:uiPriority w:val="10"/>
    <w:qFormat/>
    <w:rsid w:val="00F4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027"/>
    <w:pPr>
      <w:spacing w:before="160"/>
      <w:jc w:val="center"/>
    </w:pPr>
    <w:rPr>
      <w:i/>
      <w:iCs/>
      <w:color w:val="404040" w:themeColor="text1" w:themeTint="BF"/>
    </w:rPr>
  </w:style>
  <w:style w:type="character" w:customStyle="1" w:styleId="QuoteChar">
    <w:name w:val="Quote Char"/>
    <w:basedOn w:val="DefaultParagraphFont"/>
    <w:link w:val="Quote"/>
    <w:uiPriority w:val="29"/>
    <w:rsid w:val="00F43027"/>
    <w:rPr>
      <w:i/>
      <w:iCs/>
      <w:color w:val="404040" w:themeColor="text1" w:themeTint="BF"/>
    </w:rPr>
  </w:style>
  <w:style w:type="paragraph" w:styleId="ListParagraph">
    <w:name w:val="List Paragraph"/>
    <w:basedOn w:val="Normal"/>
    <w:uiPriority w:val="34"/>
    <w:qFormat/>
    <w:rsid w:val="00F43027"/>
    <w:pPr>
      <w:ind w:left="720"/>
      <w:contextualSpacing/>
    </w:pPr>
  </w:style>
  <w:style w:type="character" w:styleId="IntenseEmphasis">
    <w:name w:val="Intense Emphasis"/>
    <w:basedOn w:val="DefaultParagraphFont"/>
    <w:uiPriority w:val="21"/>
    <w:qFormat/>
    <w:rsid w:val="00F43027"/>
    <w:rPr>
      <w:i/>
      <w:iCs/>
      <w:color w:val="2E74B5" w:themeColor="accent1" w:themeShade="BF"/>
    </w:rPr>
  </w:style>
  <w:style w:type="paragraph" w:styleId="IntenseQuote">
    <w:name w:val="Intense Quote"/>
    <w:basedOn w:val="Normal"/>
    <w:next w:val="Normal"/>
    <w:link w:val="IntenseQuoteChar"/>
    <w:uiPriority w:val="30"/>
    <w:qFormat/>
    <w:rsid w:val="00F430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3027"/>
    <w:rPr>
      <w:i/>
      <w:iCs/>
      <w:color w:val="2E74B5" w:themeColor="accent1" w:themeShade="BF"/>
    </w:rPr>
  </w:style>
  <w:style w:type="character" w:styleId="IntenseReference">
    <w:name w:val="Intense Reference"/>
    <w:basedOn w:val="DefaultParagraphFont"/>
    <w:uiPriority w:val="32"/>
    <w:qFormat/>
    <w:rsid w:val="00F430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5169</Characters>
  <Application>Microsoft Office Word</Application>
  <DocSecurity>0</DocSecurity>
  <Lines>99</Lines>
  <Paragraphs>54</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