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D5049" w14:textId="77777777" w:rsidR="005A1B08" w:rsidRPr="005A1B08" w:rsidRDefault="005A1B08">
      <w:pPr>
        <w:rPr>
          <w:b/>
        </w:rPr>
      </w:pPr>
      <w:r w:rsidRPr="005A1B08">
        <w:rPr>
          <w:b/>
        </w:rPr>
        <w:t>GRACE - ( charis , Strong's G5485 )</w:t>
      </w:r>
    </w:p>
    <w:p w14:paraId="2B9E7C3A" w14:textId="77777777" w:rsidR="005A1B08" w:rsidRDefault="005A1B08">
      <w:r w:rsidRPr="005A1B08">
        <w:rPr>
          <w:b/>
        </w:rPr>
        <w:t>Summary:</w:t>
      </w:r>
    </w:p>
    <w:p w14:paraId="0FC8F7FF" w14:textId="77777777" w:rsidR="005A1B08" w:rsidRDefault="005A1B08">
      <w:r>
        <w:t>Grace (charis) is the unmerited favor, goodwill, and lovingkindness of God, freely bestowed upon undeserving humanity. In the greeting of Galatians 1:3, it is not merely a polite formality but a potent theological declaration of the source of salvation and Christian standing. It represents God’s sovereign initiative in rescuing sinners through Jesus Christ, providing both the judicial standing of acceptance before God and the daily enabling power to live a life that honors Him.</w:t>
      </w:r>
    </w:p>
    <w:p w14:paraId="1987C328" w14:textId="77777777" w:rsidR="005A1B08" w:rsidRDefault="005A1B08"/>
    <w:p w14:paraId="7ADE62E1" w14:textId="77777777" w:rsidR="005A1B08" w:rsidRDefault="005A1B08">
      <w:r w:rsidRPr="005A1B08">
        <w:rPr>
          <w:b/>
        </w:rPr>
        <w:t>Full Study:</w:t>
      </w:r>
    </w:p>
    <w:p w14:paraId="2CBEB987" w14:textId="77777777" w:rsidR="005A1B08" w:rsidRDefault="005A1B08"/>
    <w:p w14:paraId="5351B95F" w14:textId="77777777" w:rsidR="005A1B08" w:rsidRPr="005A1B08" w:rsidRDefault="005A1B08">
      <w:pPr>
        <w:rPr>
          <w:b/>
        </w:rPr>
      </w:pPr>
      <w:r w:rsidRPr="005A1B08">
        <w:rPr>
          <w:b/>
        </w:rPr>
        <w:t>1. Word Picture / Background</w:t>
      </w:r>
    </w:p>
    <w:p w14:paraId="42D2682C" w14:textId="77777777" w:rsidR="005A1B08" w:rsidRDefault="005A1B08">
      <w:r>
        <w:t xml:space="preserve">In classical Greek, charis was closely related to the verb chairo, meaning "to rejoice" or "be glad." It originally denoted that which causes joy, pleasure, brightness, or physical beauty. In ancient civic and social life, charis described a favor done by a superior to an inferior out of sheer goodwill, without any legal obligation or expectation of payment. In the Greco-Roman patron-client system, a patron bestowed charis (a favor or gift) upon a client, who was then expected to respond with charis (expressed as gratitude, loyalty, and public praise). </w:t>
      </w:r>
    </w:p>
    <w:p w14:paraId="3AE41AFB" w14:textId="77777777" w:rsidR="005A1B08" w:rsidRDefault="005A1B08"/>
    <w:p w14:paraId="495E59DC" w14:textId="77777777" w:rsidR="005A1B08" w:rsidRDefault="005A1B08">
      <w:r>
        <w:t>The New Testament writers, particularly the apostle Paul, radically transformed this concept. They took a word associated with human favor and reciprocal gratitude and filled it with a revolutionary theological meaning: the absolute, unconditional, and unmerited favor of God toward rebellious, undeserving sinners. Under this New Testament understanding, human merit is entirely excluded, and no reciprocity can ever repay the debt of the gift.</w:t>
      </w:r>
    </w:p>
    <w:p w14:paraId="73DB4EBF" w14:textId="77777777" w:rsidR="005A1B08" w:rsidRDefault="005A1B08"/>
    <w:p w14:paraId="369D0AE2" w14:textId="77777777" w:rsidR="005A1B08" w:rsidRPr="005A1B08" w:rsidRDefault="005A1B08">
      <w:pPr>
        <w:rPr>
          <w:b/>
        </w:rPr>
      </w:pPr>
      <w:r w:rsidRPr="005A1B08">
        <w:rPr>
          <w:b/>
        </w:rPr>
        <w:t>2. Meaning / Lexical Definition</w:t>
      </w:r>
    </w:p>
    <w:p w14:paraId="2F2B04F2" w14:textId="77777777" w:rsidR="005A1B08" w:rsidRDefault="005A1B08">
      <w:r>
        <w:t>The noun charis carries several distinct nuances depending upon its context:</w:t>
      </w:r>
    </w:p>
    <w:p w14:paraId="4DDFDB18" w14:textId="77777777" w:rsidR="005A1B08" w:rsidRDefault="005A1B08">
      <w:r>
        <w:t>• Unmerited Favor and Goodwill: The free, undeserving favor of God toward humanity, which brings about salvation and blessing. It stands in direct opposition to anything earned, merited, or owed as a debt.</w:t>
      </w:r>
    </w:p>
    <w:p w14:paraId="35BE07A2" w14:textId="77777777" w:rsidR="005A1B08" w:rsidRDefault="005A1B08">
      <w:r>
        <w:t>• Divine Enablement and Power: The active, transforming influence of the Holy Spirit operating within the heart of a believer, giving them the desire and the power to do God's will.</w:t>
      </w:r>
    </w:p>
    <w:p w14:paraId="2CEE4313" w14:textId="77777777" w:rsidR="005A1B08" w:rsidRDefault="005A1B08">
      <w:r>
        <w:t>• Gratitude and Thanks: The subjective response of thankfulness for benefits received, frequently expressed in the phrase "thanks be to God."</w:t>
      </w:r>
    </w:p>
    <w:p w14:paraId="7C3CD05F" w14:textId="77777777" w:rsidR="005A1B08" w:rsidRDefault="005A1B08">
      <w:r>
        <w:t>• Graciousness in Speech or Demeanor: Winsomeness, beauty, or spiritual attractiveness in how one speaks or acts.</w:t>
      </w:r>
    </w:p>
    <w:p w14:paraId="1F1967AE" w14:textId="77777777" w:rsidR="005A1B08" w:rsidRDefault="005A1B08">
      <w:r>
        <w:t>• A Concrete Gift or Benefit: A practical expression of love, such as a financial contribution or collection for those in need.</w:t>
      </w:r>
    </w:p>
    <w:p w14:paraId="409507FA" w14:textId="77777777" w:rsidR="005A1B08" w:rsidRDefault="005A1B08"/>
    <w:p w14:paraId="69918785" w14:textId="77777777" w:rsidR="005A1B08" w:rsidRPr="005A1B08" w:rsidRDefault="005A1B08">
      <w:pPr>
        <w:rPr>
          <w:b/>
        </w:rPr>
      </w:pPr>
      <w:r w:rsidRPr="005A1B08">
        <w:rPr>
          <w:b/>
        </w:rPr>
        <w:t>3. Usage and Word Pictures</w:t>
      </w:r>
    </w:p>
    <w:p w14:paraId="54893D76" w14:textId="77777777" w:rsidR="005A1B08" w:rsidRDefault="005A1B08">
      <w:r>
        <w:t xml:space="preserve">Throughout the New Testament, charis is set in sharp contrast to ergon (works) and opheilema (debt). In Romans 4:4-5, a worker's wages are not counted as charis but as a debt; salvation, however, is purely of charis. </w:t>
      </w:r>
    </w:p>
    <w:p w14:paraId="35529ABC" w14:textId="77777777" w:rsidR="005A1B08" w:rsidRDefault="005A1B08"/>
    <w:p w14:paraId="4B9E9419" w14:textId="77777777" w:rsidR="005A1B08" w:rsidRDefault="005A1B08">
      <w:r>
        <w:t>Several vivid word pictures illustrate how grace functions:</w:t>
      </w:r>
    </w:p>
    <w:p w14:paraId="5E5E9D8D" w14:textId="77777777" w:rsidR="005A1B08" w:rsidRDefault="005A1B08">
      <w:r>
        <w:t>• A Reigning Monarch: Romans 5:21 pictures grace as a king sitting on a throne, reigning through righteousness to eternal life.</w:t>
      </w:r>
    </w:p>
    <w:p w14:paraId="13E30559" w14:textId="77777777" w:rsidR="005A1B08" w:rsidRDefault="005A1B08">
      <w:r>
        <w:t>• A Standing Ground: Romans 5:2 describes grace as a secure spiritual territory or sphere into which believers have been introduced and in which they now permanently "stand."</w:t>
      </w:r>
    </w:p>
    <w:p w14:paraId="42ADB6F8" w14:textId="77777777" w:rsidR="005A1B08" w:rsidRDefault="005A1B08">
      <w:r>
        <w:t>• An Overflowing Flood: 2 Corinthians 9:8 portrays grace as an abundant, cascading supply that overflows to meet every human need, leaving the recipient completely sufficient.</w:t>
      </w:r>
    </w:p>
    <w:p w14:paraId="78448778" w14:textId="77777777" w:rsidR="005A1B08" w:rsidRDefault="005A1B08">
      <w:r>
        <w:t>• A Trainer or Teacher: Titus 2:11-12 personifies saving grace as an instructor that actively trains believers to deny ungodliness and worldly lusts.</w:t>
      </w:r>
    </w:p>
    <w:p w14:paraId="4E35C5B3" w14:textId="77777777" w:rsidR="005A1B08" w:rsidRDefault="005A1B08"/>
    <w:p w14:paraId="72357A67" w14:textId="77777777" w:rsidR="005A1B08" w:rsidRPr="005A1B08" w:rsidRDefault="005A1B08">
      <w:pPr>
        <w:rPr>
          <w:b/>
        </w:rPr>
      </w:pPr>
      <w:r w:rsidRPr="005A1B08">
        <w:rPr>
          <w:b/>
        </w:rPr>
        <w:t>4. Theological Implications</w:t>
      </w:r>
    </w:p>
    <w:p w14:paraId="635BFAD5" w14:textId="77777777" w:rsidR="005A1B08" w:rsidRDefault="005A1B08">
      <w:r>
        <w:t>Theology is fundamentally shaped by the concept of grace. First, salvation is entirely monergistic in its origin; election, calling, justification, and final glorification are all products of sovereign grace. It leaves no room for human boasting.</w:t>
      </w:r>
    </w:p>
    <w:p w14:paraId="11124900" w14:textId="77777777" w:rsidR="005A1B08" w:rsidRDefault="005A1B08"/>
    <w:p w14:paraId="64ED744B" w14:textId="77777777" w:rsidR="005A1B08" w:rsidRDefault="005A1B08">
      <w:r>
        <w:t xml:space="preserve">Second, grace is inextricably linked to the person and work of Jesus Christ. It is not an abstract substance or a cosmic force; it is historically manifested and personally embodied in Jesus. John 1:17 declares that "grace and truth came through Jesus Christ." </w:t>
      </w:r>
    </w:p>
    <w:p w14:paraId="213FD64B" w14:textId="77777777" w:rsidR="005A1B08" w:rsidRDefault="005A1B08"/>
    <w:p w14:paraId="11BEF080" w14:textId="77777777" w:rsidR="005A1B08" w:rsidRDefault="005A1B08">
      <w:r>
        <w:t>Third, grace is the engine of the Christian life. It does not merely save the sinner from past guilt; it dynamically sustains, equips, and strengthens the believer for daily obedience and ministry. Paul attribute his apostolic labor not to his own strength, but to "the grace of God which was with me" (1 Corinthians 15:10).</w:t>
      </w:r>
    </w:p>
    <w:p w14:paraId="25A9881E" w14:textId="77777777" w:rsidR="005A1B08" w:rsidRDefault="005A1B08"/>
    <w:p w14:paraId="33EAC849" w14:textId="77777777" w:rsidR="005A1B08" w:rsidRPr="005A1B08" w:rsidRDefault="005A1B08">
      <w:pPr>
        <w:rPr>
          <w:b/>
        </w:rPr>
      </w:pPr>
      <w:r w:rsidRPr="005A1B08">
        <w:rPr>
          <w:b/>
        </w:rPr>
        <w:t>5. Contextual Nuance in the Passage</w:t>
      </w:r>
    </w:p>
    <w:p w14:paraId="7D7AD36A" w14:textId="77777777" w:rsidR="005A1B08" w:rsidRDefault="005A1B08">
      <w:r>
        <w:t xml:space="preserve">In Galatians 1:3, Paul writes: "Grace to you and peace from God the Father and our Lord Jesus Christ." While this standard opening combining charis (grace) and eirene (peace) appears in all of Paul's epistles, it carries an urgent, defensive edge in Galatians. </w:t>
      </w:r>
    </w:p>
    <w:p w14:paraId="5E26BFC3" w14:textId="77777777" w:rsidR="005A1B08" w:rsidRDefault="005A1B08"/>
    <w:p w14:paraId="28D667DA" w14:textId="77777777" w:rsidR="005A1B08" w:rsidRDefault="005A1B08">
      <w:r>
        <w:t xml:space="preserve">False teachers (Judaizers) had invaded the Galatian churches, claiming that faith in Christ was insufficient for salvation and demanding that Gentile believers keep the Mosaic Law, starting with circumcision. By placing "grace" at the very beginning of his greeting, Paul fires a theological warning shot. He asserts that justification is a matter of pure, unmerited divine favor, completely apart from legalistic works. To add human effort to the gospel of Christ is to nullify the very grace of God. </w:t>
      </w:r>
    </w:p>
    <w:p w14:paraId="6F895D02" w14:textId="77777777" w:rsidR="005A1B08" w:rsidRDefault="005A1B08"/>
    <w:p w14:paraId="78BB4F02" w14:textId="77777777" w:rsidR="005A1B08" w:rsidRDefault="005A1B08">
      <w:r>
        <w:t>Furthermore, Paul’s greeting establishes a divine order: charis must always precede eirene. True peace with God (peace) is only possible when a person has received the unmerited favor of God (grace).</w:t>
      </w:r>
    </w:p>
    <w:p w14:paraId="6E6916EE" w14:textId="77777777" w:rsidR="005A1B08" w:rsidRDefault="005A1B08"/>
    <w:p w14:paraId="60C2A244" w14:textId="77777777" w:rsidR="005A1B08" w:rsidRPr="005A1B08" w:rsidRDefault="005A1B08">
      <w:pPr>
        <w:rPr>
          <w:b/>
        </w:rPr>
      </w:pPr>
      <w:r w:rsidRPr="005A1B08">
        <w:rPr>
          <w:b/>
        </w:rPr>
        <w:t>6. Key Uses in Other Verses (NKJV)</w:t>
      </w:r>
    </w:p>
    <w:p w14:paraId="073453B0" w14:textId="77777777" w:rsidR="005A1B08" w:rsidRDefault="005A1B08">
      <w:r>
        <w:t>• John 1:14: "And the Word became flesh and dwelt among us, and we beheld His glory, the glory as of the only begotten of the Father, full of grace and truth."</w:t>
      </w:r>
    </w:p>
    <w:p w14:paraId="7D822EE6" w14:textId="77777777" w:rsidR="005A1B08" w:rsidRDefault="005A1B08">
      <w:r>
        <w:t>• Romans 3:24: "being justified freely by His grace through the redemption that is in Christ Jesus,"</w:t>
      </w:r>
    </w:p>
    <w:p w14:paraId="1E56C74F" w14:textId="77777777" w:rsidR="005A1B08" w:rsidRDefault="005A1B08">
      <w:r>
        <w:t>• Ephesians 2:8: "For by grace you have been saved through faith, and that not of yourselves; it is the gift of God,"</w:t>
      </w:r>
    </w:p>
    <w:p w14:paraId="788EB714" w14:textId="77777777" w:rsidR="005A1B08" w:rsidRDefault="005A1B08">
      <w:r>
        <w:t>• 2 Corinthians 12:9: "And He said to me, 'My grace is sufficient for you, for My strength is made perfect in weakness.'"</w:t>
      </w:r>
    </w:p>
    <w:p w14:paraId="5D27FF52" w14:textId="77777777" w:rsidR="005A1B08" w:rsidRDefault="005A1B08"/>
    <w:p w14:paraId="1CB26E30" w14:textId="77777777" w:rsidR="005A1B08" w:rsidRPr="005A1B08" w:rsidRDefault="005A1B08">
      <w:pPr>
        <w:rPr>
          <w:b/>
        </w:rPr>
      </w:pPr>
      <w:r w:rsidRPr="005A1B08">
        <w:rPr>
          <w:b/>
        </w:rPr>
        <w:t>7. Other Relevant Insights</w:t>
      </w:r>
    </w:p>
    <w:p w14:paraId="64D8680C" w14:textId="77777777" w:rsidR="005A1B08" w:rsidRDefault="005A1B08">
      <w:r>
        <w:t xml:space="preserve">The linguistic relationship between charis and other Greek terms highlights the pervasive nature of God's free giving. The Greek word for a spiritual gift is charisma, which literally means "a gift of grace." The verb for forgiving or giving freely is charizomai, meaning "to show favor" or "to grant out of grace." </w:t>
      </w:r>
    </w:p>
    <w:p w14:paraId="2C510BED" w14:textId="77777777" w:rsidR="005A1B08" w:rsidRDefault="005A1B08"/>
    <w:p w14:paraId="1B02E9BA" w14:textId="77777777" w:rsidR="005A1B08" w:rsidRDefault="005A1B08">
      <w:r>
        <w:t>Additionally, Paul’s greeting is a creative, Christianized synthesis of two cultures. The standard Greek letter-writing opening was chairein ("greetings"), while the Jewish greeting was shalom ("peace"). Paul takes the secular Greek greeting, elevates it to the deep theological concept of charis, and pairs it with the Hebrew concept of spiritual wholeness (eirene), creating a uniquely Christian greeting that captures the heart of the gospel.</w:t>
      </w:r>
    </w:p>
    <w:p w14:paraId="34EB47FE" w14:textId="77777777" w:rsidR="005A1B08" w:rsidRDefault="005A1B08"/>
    <w:p w14:paraId="42FC3C05" w14:textId="77777777" w:rsidR="005A1B08" w:rsidRPr="005A1B08" w:rsidRDefault="005A1B08">
      <w:pPr>
        <w:rPr>
          <w:b/>
        </w:rPr>
      </w:pPr>
      <w:r w:rsidRPr="005A1B08">
        <w:rPr>
          <w:b/>
        </w:rPr>
        <w:t>8. References</w:t>
      </w:r>
    </w:p>
    <w:p w14:paraId="07DEB2D0" w14:textId="77777777" w:rsidR="005A1B08" w:rsidRDefault="005A1B08">
      <w:r>
        <w:t>• BDAG</w:t>
      </w:r>
    </w:p>
    <w:p w14:paraId="60C0B3FF" w14:textId="77777777" w:rsidR="005A1B08" w:rsidRDefault="005A1B08">
      <w:r>
        <w:t>• Thayer's Greek-English Lexicon</w:t>
      </w:r>
    </w:p>
    <w:p w14:paraId="5C8A71F2" w14:textId="77777777" w:rsidR="005A1B08" w:rsidRDefault="005A1B08">
      <w:r>
        <w:t>• Vine's Expository Dictionary of New Testament Words</w:t>
      </w:r>
    </w:p>
    <w:p w14:paraId="72B9E7EE" w14:textId="77777777" w:rsidR="005A1B08" w:rsidRDefault="005A1B08">
      <w:r>
        <w:t>• TDNT / Little Kittel</w:t>
      </w:r>
    </w:p>
    <w:p w14:paraId="602A1CBE" w14:textId="77777777" w:rsidR="005A1B08" w:rsidRDefault="005A1B08">
      <w:r>
        <w:t>• Precept Austin</w:t>
      </w:r>
    </w:p>
    <w:p w14:paraId="29AE7691" w14:textId="4A9D9CC2" w:rsidR="004C5552" w:rsidRDefault="005A1B0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1B08"/>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C3DE"/>
  <w15:chartTrackingRefBased/>
  <w15:docId w15:val="{33438082-457F-4101-8DBC-137DCF11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1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1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B08"/>
    <w:rPr>
      <w:rFonts w:eastAsiaTheme="majorEastAsia" w:cstheme="majorBidi"/>
      <w:color w:val="272727" w:themeColor="text1" w:themeTint="D8"/>
    </w:rPr>
  </w:style>
  <w:style w:type="paragraph" w:styleId="Title">
    <w:name w:val="Title"/>
    <w:basedOn w:val="Normal"/>
    <w:next w:val="Normal"/>
    <w:link w:val="TitleChar"/>
    <w:uiPriority w:val="10"/>
    <w:qFormat/>
    <w:rsid w:val="005A1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B08"/>
    <w:pPr>
      <w:spacing w:before="160"/>
      <w:jc w:val="center"/>
    </w:pPr>
    <w:rPr>
      <w:i/>
      <w:iCs/>
      <w:color w:val="404040" w:themeColor="text1" w:themeTint="BF"/>
    </w:rPr>
  </w:style>
  <w:style w:type="character" w:customStyle="1" w:styleId="QuoteChar">
    <w:name w:val="Quote Char"/>
    <w:basedOn w:val="DefaultParagraphFont"/>
    <w:link w:val="Quote"/>
    <w:uiPriority w:val="29"/>
    <w:rsid w:val="005A1B08"/>
    <w:rPr>
      <w:i/>
      <w:iCs/>
      <w:color w:val="404040" w:themeColor="text1" w:themeTint="BF"/>
    </w:rPr>
  </w:style>
  <w:style w:type="paragraph" w:styleId="ListParagraph">
    <w:name w:val="List Paragraph"/>
    <w:basedOn w:val="Normal"/>
    <w:uiPriority w:val="34"/>
    <w:qFormat/>
    <w:rsid w:val="005A1B08"/>
    <w:pPr>
      <w:ind w:left="720"/>
      <w:contextualSpacing/>
    </w:pPr>
  </w:style>
  <w:style w:type="character" w:styleId="IntenseEmphasis">
    <w:name w:val="Intense Emphasis"/>
    <w:basedOn w:val="DefaultParagraphFont"/>
    <w:uiPriority w:val="21"/>
    <w:qFormat/>
    <w:rsid w:val="005A1B08"/>
    <w:rPr>
      <w:i/>
      <w:iCs/>
      <w:color w:val="2E74B5" w:themeColor="accent1" w:themeShade="BF"/>
    </w:rPr>
  </w:style>
  <w:style w:type="paragraph" w:styleId="IntenseQuote">
    <w:name w:val="Intense Quote"/>
    <w:basedOn w:val="Normal"/>
    <w:next w:val="Normal"/>
    <w:link w:val="IntenseQuoteChar"/>
    <w:uiPriority w:val="30"/>
    <w:qFormat/>
    <w:rsid w:val="005A1B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1B08"/>
    <w:rPr>
      <w:i/>
      <w:iCs/>
      <w:color w:val="2E74B5" w:themeColor="accent1" w:themeShade="BF"/>
    </w:rPr>
  </w:style>
  <w:style w:type="character" w:styleId="IntenseReference">
    <w:name w:val="Intense Reference"/>
    <w:basedOn w:val="DefaultParagraphFont"/>
    <w:uiPriority w:val="32"/>
    <w:qFormat/>
    <w:rsid w:val="005A1B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1090</Words>
  <Characters>5673</Characters>
  <Application>Microsoft Office Word</Application>
  <DocSecurity>0</DocSecurity>
  <Lines>109</Lines>
  <Paragraphs>59</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