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565E" w14:textId="77777777" w:rsidR="00003605" w:rsidRPr="00003605" w:rsidRDefault="00003605">
      <w:pPr>
        <w:rPr>
          <w:b/>
        </w:rPr>
      </w:pPr>
      <w:r w:rsidRPr="00003605">
        <w:rPr>
          <w:b/>
        </w:rPr>
        <w:t>ACCURSED - ( anathema , Strong's G331 )</w:t>
      </w:r>
    </w:p>
    <w:p w14:paraId="264A8CE1" w14:textId="77777777" w:rsidR="00003605" w:rsidRDefault="00003605">
      <w:r w:rsidRPr="00003605">
        <w:rPr>
          <w:b/>
        </w:rPr>
        <w:t>Summary:</w:t>
      </w:r>
    </w:p>
    <w:p w14:paraId="7E7B90A7" w14:textId="77777777" w:rsidR="00003605" w:rsidRDefault="00003605">
      <w:r>
        <w:t>The Greek word anathema refers to a person or thing permanently devoted to God for utter destruction. In the New Testament, it describes someone alienated from God and placed under His absolute, unalterable judicial wrath. In Galatians 1:8, Paul applies this terrifying verdict to anyone—even an angel or himself—who preaches a gospel contrary to the true gospel of grace. It represents the most severe and ultimate form of divine condemnation, signifying an eternal separation from Christ.</w:t>
      </w:r>
    </w:p>
    <w:p w14:paraId="128D397D" w14:textId="77777777" w:rsidR="00003605" w:rsidRDefault="00003605"/>
    <w:p w14:paraId="79CDB9AE" w14:textId="77777777" w:rsidR="00003605" w:rsidRDefault="00003605">
      <w:r w:rsidRPr="00003605">
        <w:rPr>
          <w:b/>
        </w:rPr>
        <w:t>Full Study:</w:t>
      </w:r>
    </w:p>
    <w:p w14:paraId="4CD4E35D" w14:textId="77777777" w:rsidR="00003605" w:rsidRDefault="00003605"/>
    <w:p w14:paraId="4C89883B" w14:textId="77777777" w:rsidR="00003605" w:rsidRPr="00003605" w:rsidRDefault="00003605">
      <w:pPr>
        <w:rPr>
          <w:b/>
        </w:rPr>
      </w:pPr>
      <w:r w:rsidRPr="00003605">
        <w:rPr>
          <w:b/>
        </w:rPr>
        <w:t>1. Word Picture / Background</w:t>
      </w:r>
    </w:p>
    <w:p w14:paraId="6CE3CBCB" w14:textId="77777777" w:rsidR="00003605" w:rsidRDefault="00003605">
      <w:r>
        <w:t>• Etymologically, anathema comes from two Greek words: ana (up) and tithēmi (to place or set). Originally, in secular Greek, it simply meant a votive offering "set up" in a temple to honor a deity.</w:t>
      </w:r>
    </w:p>
    <w:p w14:paraId="0C30C26D" w14:textId="77777777" w:rsidR="00003605" w:rsidRDefault="00003605">
      <w:r>
        <w:t>• A massive shift in meaning occurred in the Septuagint (the Greek translation of the Old Testament). The translators used anathema to translate the Hebrew word herem (or cherem), which meant something "devoted to destruction."</w:t>
      </w:r>
    </w:p>
    <w:p w14:paraId="148670BA" w14:textId="77777777" w:rsidR="00003605" w:rsidRDefault="00003605">
      <w:r>
        <w:t>• In the Old Testament, when a pagan city like Jericho was declared herem, no plunder could be taken. Everything was devoted to God's holy wrath and had to be completely destroyed. If a person took of the "accursed thing" (as Achan did), they themselves became herem—doomed to destruction. Thus, the word shifted from meaning a beautiful temple offering to something handed over entirely to divine wrath.</w:t>
      </w:r>
    </w:p>
    <w:p w14:paraId="6C40BC03" w14:textId="77777777" w:rsidR="00003605" w:rsidRDefault="00003605"/>
    <w:p w14:paraId="7A75FFF5" w14:textId="77777777" w:rsidR="00003605" w:rsidRPr="00003605" w:rsidRDefault="00003605">
      <w:pPr>
        <w:rPr>
          <w:b/>
        </w:rPr>
      </w:pPr>
      <w:r w:rsidRPr="00003605">
        <w:rPr>
          <w:b/>
        </w:rPr>
        <w:t>2. Meaning / Lexical Definition</w:t>
      </w:r>
    </w:p>
    <w:p w14:paraId="7807DC05" w14:textId="77777777" w:rsidR="00003605" w:rsidRDefault="00003605">
      <w:r>
        <w:t>• Primary meaning: A person or thing doomed to destruction; something handed over to the wrath of God; a curse.</w:t>
      </w:r>
    </w:p>
    <w:p w14:paraId="25587947" w14:textId="77777777" w:rsidR="00003605" w:rsidRDefault="00003605">
      <w:r>
        <w:t>• It denotes an object of supreme divine disgust that must be removed from the presence of God.</w:t>
      </w:r>
    </w:p>
    <w:p w14:paraId="69B6B743" w14:textId="77777777" w:rsidR="00003605" w:rsidRDefault="00003605">
      <w:r>
        <w:t>• It is not merely a human curse, a temporary punishment, or a human act of church discipline (excommunication). It is a divine sentencing. To be anathema means to be cut off from Christ, stripped of all hope of salvation, and handed over to eternal ruin.</w:t>
      </w:r>
    </w:p>
    <w:p w14:paraId="4751736F" w14:textId="77777777" w:rsidR="00003605" w:rsidRDefault="00003605"/>
    <w:p w14:paraId="435070D3" w14:textId="77777777" w:rsidR="00003605" w:rsidRPr="00003605" w:rsidRDefault="00003605">
      <w:pPr>
        <w:rPr>
          <w:b/>
        </w:rPr>
      </w:pPr>
      <w:r w:rsidRPr="00003605">
        <w:rPr>
          <w:b/>
        </w:rPr>
        <w:t>3. Usage and Word Pictures</w:t>
      </w:r>
    </w:p>
    <w:p w14:paraId="4A8B3AD8" w14:textId="77777777" w:rsidR="00003605" w:rsidRDefault="00003605">
      <w:r>
        <w:t>• The word appears exactly six times in the New Testament (Acts 23:14; Romans 9:3; 1 Corinthians 12:3; 1 Corinthians 16:22; Galatians 1:8, 9).</w:t>
      </w:r>
    </w:p>
    <w:p w14:paraId="48998321" w14:textId="77777777" w:rsidR="00003605" w:rsidRDefault="00003605">
      <w:r>
        <w:t>• In Acts 23:14, men bind themselves under a great "oath" or "curse" (anathema) to kill Paul, effectively saying, "May God destroy us if we fail."</w:t>
      </w:r>
    </w:p>
    <w:p w14:paraId="3BF2DEDC" w14:textId="77777777" w:rsidR="00003605" w:rsidRDefault="00003605">
      <w:r>
        <w:t>• The word paints a vivid picture of total forfeiture. Just as an animal devoted to God as a sin offering could not be redeemed or bought back, a person who is anathema is utterly abandoned to God's righteous judgment.</w:t>
      </w:r>
    </w:p>
    <w:p w14:paraId="46E4829C" w14:textId="77777777" w:rsidR="00003605" w:rsidRDefault="00003605"/>
    <w:p w14:paraId="34354CA8" w14:textId="77777777" w:rsidR="00003605" w:rsidRPr="00003605" w:rsidRDefault="00003605">
      <w:pPr>
        <w:rPr>
          <w:b/>
        </w:rPr>
      </w:pPr>
      <w:r w:rsidRPr="00003605">
        <w:rPr>
          <w:b/>
        </w:rPr>
        <w:t>4. Theological Implications</w:t>
      </w:r>
    </w:p>
    <w:p w14:paraId="71A03459" w14:textId="77777777" w:rsidR="00003605" w:rsidRDefault="00003605">
      <w:r>
        <w:t>• The Exclusivity of the Gospel: Paul's use of anathema in Galatians demonstrates that altering the gospel is not a minor theological error to be debated; it is a damnable heresy. To add human works to the finished work of Christ is to rob God of His glory and condemn souls to hell. Such an act warrants the highest level of divine wrath.</w:t>
      </w:r>
    </w:p>
    <w:p w14:paraId="257B2D54" w14:textId="77777777" w:rsidR="00003605" w:rsidRDefault="00003605">
      <w:r>
        <w:t>• The Holiness of God: The concept of anathema guards the holiness of God. God cannot tolerate that which corrupts His truth.</w:t>
      </w:r>
    </w:p>
    <w:p w14:paraId="1D46C096" w14:textId="77777777" w:rsidR="00003605" w:rsidRDefault="00003605">
      <w:r>
        <w:t>• Apostolic Love: In Romans 9:3, Paul expresses such a profound, substitutionary love for his lost Jewish brethren that he wishes he himself could be anathema (cut off from Christ) if it meant they could be saved—a dramatic echo of Christ's own substitutionary sacrifice.</w:t>
      </w:r>
    </w:p>
    <w:p w14:paraId="2A0F0C85" w14:textId="77777777" w:rsidR="00003605" w:rsidRDefault="00003605"/>
    <w:p w14:paraId="6594EF86" w14:textId="77777777" w:rsidR="00003605" w:rsidRPr="00003605" w:rsidRDefault="00003605">
      <w:pPr>
        <w:rPr>
          <w:b/>
        </w:rPr>
      </w:pPr>
      <w:r w:rsidRPr="00003605">
        <w:rPr>
          <w:b/>
        </w:rPr>
        <w:t>5. Contextual Nuance in the Passage</w:t>
      </w:r>
    </w:p>
    <w:p w14:paraId="47E416BE" w14:textId="77777777" w:rsidR="00003605" w:rsidRDefault="00003605">
      <w:r>
        <w:t>• In Galatians 1:8, false teachers (Judaizers) were confusing the Galatian church by teaching that faith in Christ was not enough; Gentile converts also had to be circumcised and keep the Law of Moses.</w:t>
      </w:r>
    </w:p>
    <w:p w14:paraId="45783373" w14:textId="77777777" w:rsidR="00003605" w:rsidRDefault="00003605">
      <w:r>
        <w:t>• Paul does not merely correct them; he pronounces a terrifying apostolic curse: "let him be accursed" (anathema estō).</w:t>
      </w:r>
    </w:p>
    <w:p w14:paraId="57F29E2F" w14:textId="77777777" w:rsidR="00003605" w:rsidRDefault="00003605">
      <w:r>
        <w:t>• By including "we, or an angel from heaven," Paul establishes that the message is supremely authoritative over any messenger. If Paul himself were to return and preach a different gospel, or if a majestic angel appeared with a new revelation, they should be immediately rejected and handed over to God's destruction. The purity of the gospel of grace must be protected at all costs.</w:t>
      </w:r>
    </w:p>
    <w:p w14:paraId="75EF6773" w14:textId="77777777" w:rsidR="00003605" w:rsidRDefault="00003605"/>
    <w:p w14:paraId="21495013" w14:textId="77777777" w:rsidR="00003605" w:rsidRPr="00003605" w:rsidRDefault="00003605">
      <w:pPr>
        <w:rPr>
          <w:b/>
        </w:rPr>
      </w:pPr>
      <w:r w:rsidRPr="00003605">
        <w:rPr>
          <w:b/>
        </w:rPr>
        <w:t>6. Key Uses in Other Verses (NKJV)</w:t>
      </w:r>
    </w:p>
    <w:p w14:paraId="0FE1D61A" w14:textId="77777777" w:rsidR="00003605" w:rsidRDefault="00003605">
      <w:r>
        <w:t>• Romans 9:3 - "For I could wish that I myself were accursed from Christ for my brethren, my countrymen according to the flesh..."</w:t>
      </w:r>
    </w:p>
    <w:p w14:paraId="445E4A2C" w14:textId="77777777" w:rsidR="00003605" w:rsidRDefault="00003605">
      <w:r>
        <w:t>• 1 Corinthians 12:3 - "Therefore I make known to you that no one speaking by the Spirit of God calls Jesus accursed, and no one can say that Jesus is Lord except by the Holy Spirit."</w:t>
      </w:r>
    </w:p>
    <w:p w14:paraId="40D841AB" w14:textId="77777777" w:rsidR="00003605" w:rsidRDefault="00003605">
      <w:r>
        <w:t>• 1 Corinthians 16:22 - "If anyone does not love the Lord Jesus Christ, let him be accursed. O Lord, come!"</w:t>
      </w:r>
    </w:p>
    <w:p w14:paraId="412B730B" w14:textId="77777777" w:rsidR="00003605" w:rsidRDefault="00003605">
      <w:r>
        <w:t>• Galatians 1:9 - "As we have said before, so now I say again, if anyone preaches any other gospel to you than what you have received, let him be accursed."</w:t>
      </w:r>
    </w:p>
    <w:p w14:paraId="2496D72A" w14:textId="77777777" w:rsidR="00003605" w:rsidRDefault="00003605"/>
    <w:p w14:paraId="2B920551" w14:textId="77777777" w:rsidR="00003605" w:rsidRPr="00003605" w:rsidRDefault="00003605">
      <w:pPr>
        <w:rPr>
          <w:b/>
        </w:rPr>
      </w:pPr>
      <w:r w:rsidRPr="00003605">
        <w:rPr>
          <w:b/>
        </w:rPr>
        <w:t>7. Other Relevant Insights</w:t>
      </w:r>
    </w:p>
    <w:p w14:paraId="625D2659" w14:textId="77777777" w:rsidR="00003605" w:rsidRDefault="00003605">
      <w:r>
        <w:t>• Church History vs. Biblical Usage: In later centuries, the institutional church began using "anathema" as a formal ecclesiastical decree of excommunication (for example, the anathemas pronounced at the Council of Trent against those who believed in justification by faith alone). However, Paul's usage in Galatians is not about a church ritual of excommunication; it is an eschatological declaration of God's final, devastating judgment.</w:t>
      </w:r>
    </w:p>
    <w:p w14:paraId="13560EDC" w14:textId="77777777" w:rsidR="00003605" w:rsidRDefault="00003605">
      <w:r>
        <w:t>• The Double Warning: The fact that Paul repeats this exact phrase back-to-back in verses 8 and 9 solidifies the absolute, uncompromising nature of the true gospel. The repetition is designed to shock the Galatians awake to the deadly danger of false teaching.</w:t>
      </w:r>
    </w:p>
    <w:p w14:paraId="6CD3A284" w14:textId="77777777" w:rsidR="00003605" w:rsidRDefault="00003605"/>
    <w:p w14:paraId="5ED213EB" w14:textId="77777777" w:rsidR="00003605" w:rsidRPr="00003605" w:rsidRDefault="00003605">
      <w:pPr>
        <w:rPr>
          <w:b/>
        </w:rPr>
      </w:pPr>
      <w:r w:rsidRPr="00003605">
        <w:rPr>
          <w:b/>
        </w:rPr>
        <w:t>8. References</w:t>
      </w:r>
    </w:p>
    <w:p w14:paraId="438234BE" w14:textId="77777777" w:rsidR="00003605" w:rsidRDefault="00003605">
      <w:r>
        <w:t>• BDAG (Bauer, Danker, Arndt, and Gingrich) Greek-English Lexicon of the New Testament</w:t>
      </w:r>
    </w:p>
    <w:p w14:paraId="0615EF54" w14:textId="77777777" w:rsidR="00003605" w:rsidRDefault="00003605">
      <w:r>
        <w:t>• TDNT (Theological Dictionary of the New Testament)</w:t>
      </w:r>
    </w:p>
    <w:p w14:paraId="7C2F2199" w14:textId="77777777" w:rsidR="00003605" w:rsidRDefault="00003605">
      <w:r>
        <w:t>• Vine's Expository Dictionary of New Testament Words</w:t>
      </w:r>
    </w:p>
    <w:p w14:paraId="39959DD1" w14:textId="77777777" w:rsidR="00003605" w:rsidRDefault="00003605">
      <w:r>
        <w:t>• Zodhiates' Complete Word Study Dictionary: New Testament</w:t>
      </w:r>
    </w:p>
    <w:p w14:paraId="2134B452" w14:textId="55A30444" w:rsidR="004C5552" w:rsidRDefault="00003605">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605"/>
    <w:rsid w:val="000036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EC24"/>
  <w15:chartTrackingRefBased/>
  <w15:docId w15:val="{8693D9AE-8E95-492B-9BE6-F56EF3FD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605"/>
    <w:rPr>
      <w:rFonts w:eastAsiaTheme="majorEastAsia" w:cstheme="majorBidi"/>
      <w:color w:val="272727" w:themeColor="text1" w:themeTint="D8"/>
    </w:rPr>
  </w:style>
  <w:style w:type="paragraph" w:styleId="Title">
    <w:name w:val="Title"/>
    <w:basedOn w:val="Normal"/>
    <w:next w:val="Normal"/>
    <w:link w:val="TitleChar"/>
    <w:uiPriority w:val="10"/>
    <w:qFormat/>
    <w:rsid w:val="0000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605"/>
    <w:pPr>
      <w:spacing w:before="160"/>
      <w:jc w:val="center"/>
    </w:pPr>
    <w:rPr>
      <w:i/>
      <w:iCs/>
      <w:color w:val="404040" w:themeColor="text1" w:themeTint="BF"/>
    </w:rPr>
  </w:style>
  <w:style w:type="character" w:customStyle="1" w:styleId="QuoteChar">
    <w:name w:val="Quote Char"/>
    <w:basedOn w:val="DefaultParagraphFont"/>
    <w:link w:val="Quote"/>
    <w:uiPriority w:val="29"/>
    <w:rsid w:val="00003605"/>
    <w:rPr>
      <w:i/>
      <w:iCs/>
      <w:color w:val="404040" w:themeColor="text1" w:themeTint="BF"/>
    </w:rPr>
  </w:style>
  <w:style w:type="paragraph" w:styleId="ListParagraph">
    <w:name w:val="List Paragraph"/>
    <w:basedOn w:val="Normal"/>
    <w:uiPriority w:val="34"/>
    <w:qFormat/>
    <w:rsid w:val="00003605"/>
    <w:pPr>
      <w:ind w:left="720"/>
      <w:contextualSpacing/>
    </w:pPr>
  </w:style>
  <w:style w:type="character" w:styleId="IntenseEmphasis">
    <w:name w:val="Intense Emphasis"/>
    <w:basedOn w:val="DefaultParagraphFont"/>
    <w:uiPriority w:val="21"/>
    <w:qFormat/>
    <w:rsid w:val="00003605"/>
    <w:rPr>
      <w:i/>
      <w:iCs/>
      <w:color w:val="2E74B5" w:themeColor="accent1" w:themeShade="BF"/>
    </w:rPr>
  </w:style>
  <w:style w:type="paragraph" w:styleId="IntenseQuote">
    <w:name w:val="Intense Quote"/>
    <w:basedOn w:val="Normal"/>
    <w:next w:val="Normal"/>
    <w:link w:val="IntenseQuoteChar"/>
    <w:uiPriority w:val="30"/>
    <w:qFormat/>
    <w:rsid w:val="000036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3605"/>
    <w:rPr>
      <w:i/>
      <w:iCs/>
      <w:color w:val="2E74B5" w:themeColor="accent1" w:themeShade="BF"/>
    </w:rPr>
  </w:style>
  <w:style w:type="character" w:styleId="IntenseReference">
    <w:name w:val="Intense Reference"/>
    <w:basedOn w:val="DefaultParagraphFont"/>
    <w:uiPriority w:val="32"/>
    <w:qFormat/>
    <w:rsid w:val="000036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4740</Characters>
  <Application>Microsoft Office Word</Application>
  <DocSecurity>0</DocSecurity>
  <Lines>91</Lines>
  <Paragraphs>49</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