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BB5F2" w14:textId="77777777" w:rsidR="00BF5FCB" w:rsidRPr="00BF5FCB" w:rsidRDefault="00BF5FCB">
      <w:pPr>
        <w:rPr>
          <w:b/>
        </w:rPr>
      </w:pPr>
      <w:r w:rsidRPr="00BF5FCB">
        <w:rPr>
          <w:b/>
        </w:rPr>
        <w:t>EAGER - ( spoudazo , Strong's G4704 )</w:t>
      </w:r>
    </w:p>
    <w:p w14:paraId="42B7D5D1" w14:textId="77777777" w:rsidR="00BF5FCB" w:rsidRDefault="00BF5FCB">
      <w:r w:rsidRPr="00BF5FCB">
        <w:rPr>
          <w:b/>
        </w:rPr>
        <w:t>Summary:</w:t>
      </w:r>
    </w:p>
    <w:p w14:paraId="3E952394" w14:textId="77777777" w:rsidR="00BF5FCB" w:rsidRDefault="00BF5FCB">
      <w:r>
        <w:t>The Greek verb spoudazo carries the sense of swift, purposeful action driven by intense personal desire or conviction. Rather than representing a passive state of wishing or wanting, it denotes an active, energetic striving to accomplish a specific goal. In Galatians 2:10, when Paul speaks of being "eager" to remember the poor, he describes a burning internal motivation that immediately translates into practical, diligent effort. This word bridges the gap between inner attitude and outward action, showing that true gospel concern is always characterized by promptness, zeal, and earnest labor.</w:t>
      </w:r>
    </w:p>
    <w:p w14:paraId="01B7F5F0" w14:textId="77777777" w:rsidR="00BF5FCB" w:rsidRDefault="00BF5FCB"/>
    <w:p w14:paraId="2885F443" w14:textId="77777777" w:rsidR="00BF5FCB" w:rsidRDefault="00BF5FCB">
      <w:r w:rsidRPr="00BF5FCB">
        <w:rPr>
          <w:b/>
        </w:rPr>
        <w:t>Full Study:</w:t>
      </w:r>
    </w:p>
    <w:p w14:paraId="191FB2D6" w14:textId="77777777" w:rsidR="00BF5FCB" w:rsidRDefault="00BF5FCB"/>
    <w:p w14:paraId="0ED7DE07" w14:textId="77777777" w:rsidR="00BF5FCB" w:rsidRPr="00BF5FCB" w:rsidRDefault="00BF5FCB">
      <w:pPr>
        <w:rPr>
          <w:b/>
        </w:rPr>
      </w:pPr>
      <w:r w:rsidRPr="00BF5FCB">
        <w:rPr>
          <w:b/>
        </w:rPr>
        <w:t>1. Word Picture / Background</w:t>
      </w:r>
    </w:p>
    <w:p w14:paraId="66AC9319" w14:textId="77777777" w:rsidR="00BF5FCB" w:rsidRDefault="00BF5FCB">
      <w:r>
        <w:t>• spoudazo is derived from the noun spoude, which means haste, speed, zeal, or diligence. In classical Greek, the word originally referred to physical haste or moving quickly to accomplish a physical task. Over time, this concept of speed expanded to encompass mental and moral earnestness—the idea of exerting oneself, taking something seriously, or acting with diligent intensity. The root suggests an urgent focus where there is no time to waste, capturing the picture of a runner straining toward the finish line or a worker putting maximum effort into a critical task.</w:t>
      </w:r>
    </w:p>
    <w:p w14:paraId="1B32425F" w14:textId="77777777" w:rsidR="00BF5FCB" w:rsidRDefault="00BF5FCB"/>
    <w:p w14:paraId="03888421" w14:textId="77777777" w:rsidR="00BF5FCB" w:rsidRPr="00BF5FCB" w:rsidRDefault="00BF5FCB">
      <w:pPr>
        <w:rPr>
          <w:b/>
        </w:rPr>
      </w:pPr>
      <w:r w:rsidRPr="00BF5FCB">
        <w:rPr>
          <w:b/>
        </w:rPr>
        <w:t>2. Meaning / Lexical Definition</w:t>
      </w:r>
    </w:p>
    <w:p w14:paraId="1ADFD973" w14:textId="77777777" w:rsidR="00BF5FCB" w:rsidRDefault="00BF5FCB">
      <w:r>
        <w:t>The semantic range of spoudazo includes:</w:t>
      </w:r>
    </w:p>
    <w:p w14:paraId="2A1926C7" w14:textId="77777777" w:rsidR="00BF5FCB" w:rsidRDefault="00BF5FCB">
      <w:r>
        <w:t>• To make every effort, be diligent, or exert oneself.</w:t>
      </w:r>
    </w:p>
    <w:p w14:paraId="47436365" w14:textId="77777777" w:rsidR="00BF5FCB" w:rsidRDefault="00BF5FCB">
      <w:r>
        <w:t>• To hasten, hurry, or do something quickly.</w:t>
      </w:r>
    </w:p>
    <w:p w14:paraId="2D5752B5" w14:textId="77777777" w:rsidR="00BF5FCB" w:rsidRDefault="00BF5FCB">
      <w:r>
        <w:t>• To be eager, zealous, or deeply earnest in commitment.</w:t>
      </w:r>
    </w:p>
    <w:p w14:paraId="41F536A7" w14:textId="77777777" w:rsidR="00BF5FCB" w:rsidRDefault="00BF5FCB">
      <w:r>
        <w:t>In the New Testament, it most frequently denotes a serious, purposeful effort where a person gives maximum attention and energy to a duty, work, or relationship. It contrasts sharply with laziness, hesitation, or half-heartedness.</w:t>
      </w:r>
    </w:p>
    <w:p w14:paraId="33B8F0B3" w14:textId="77777777" w:rsidR="00BF5FCB" w:rsidRDefault="00BF5FCB"/>
    <w:p w14:paraId="12757776" w14:textId="77777777" w:rsidR="00BF5FCB" w:rsidRPr="00BF5FCB" w:rsidRDefault="00BF5FCB">
      <w:pPr>
        <w:rPr>
          <w:b/>
        </w:rPr>
      </w:pPr>
      <w:r w:rsidRPr="00BF5FCB">
        <w:rPr>
          <w:b/>
        </w:rPr>
        <w:t>3. Usage and Word Pictures</w:t>
      </w:r>
    </w:p>
    <w:p w14:paraId="798AE6C4" w14:textId="77777777" w:rsidR="00BF5FCB" w:rsidRDefault="00BF5FCB">
      <w:r>
        <w:t>The verb is used 11 times in the New Testament, predominantly in the Pauline epistles. It functions as an imperative of urgency in several pastoral settings, such as when Paul urges Timothy to "Be diligent [make haste] to come to me quickly" (2 Timothy 4:9) or tells Titus to "be diligent to come to me at Nicopolis" (Titus 3:12). In these contexts, the word combines physical speed with earnest personal desire. The word picture is one of prioritizing a task above all distractions, sweeping aside obstacles to fulfill a crucial obligation.</w:t>
      </w:r>
    </w:p>
    <w:p w14:paraId="589CB356" w14:textId="77777777" w:rsidR="00BF5FCB" w:rsidRDefault="00BF5FCB"/>
    <w:p w14:paraId="16E07D35" w14:textId="77777777" w:rsidR="00BF5FCB" w:rsidRPr="00BF5FCB" w:rsidRDefault="00BF5FCB">
      <w:pPr>
        <w:rPr>
          <w:b/>
        </w:rPr>
      </w:pPr>
      <w:r w:rsidRPr="00BF5FCB">
        <w:rPr>
          <w:b/>
        </w:rPr>
        <w:t>4. Theological Implications</w:t>
      </w:r>
    </w:p>
    <w:p w14:paraId="3ACE0F22" w14:textId="77777777" w:rsidR="00BF5FCB" w:rsidRDefault="00BF5FCB">
      <w:r>
        <w:t>Theologically, spoudazo highlights the active nature of Christian faith, ministry, and unity. It demonstrates that the work of the gospel is never passive. For Paul, Christian love and doctrinal fidelity require deliberate, energetic exertion. It is the term used to describe the preservation of church unity: "endeavoring [spoudazo] to keep the unity of the Spirit in the bond of peace" (Ephesians 4:3). Unity does not happen by accident; it requires constant, zealous effort. Similarly, the word is used for growing in holiness and seeking God's approval: "Be diligent [spoudazo] to present yourself approved to God" (2 Timothy 2:15). In the economy of grace, human effort is not the means of earning salvation, but it is the natural, urgent response of gratitude to receiving it.</w:t>
      </w:r>
    </w:p>
    <w:p w14:paraId="17706557" w14:textId="77777777" w:rsidR="00BF5FCB" w:rsidRDefault="00BF5FCB"/>
    <w:p w14:paraId="02592C87" w14:textId="77777777" w:rsidR="00BF5FCB" w:rsidRPr="00BF5FCB" w:rsidRDefault="00BF5FCB">
      <w:pPr>
        <w:rPr>
          <w:b/>
        </w:rPr>
      </w:pPr>
      <w:r w:rsidRPr="00BF5FCB">
        <w:rPr>
          <w:b/>
        </w:rPr>
        <w:t>5. Contextual Nuance in the Passage</w:t>
      </w:r>
    </w:p>
    <w:p w14:paraId="4B89C40F" w14:textId="77777777" w:rsidR="00BF5FCB" w:rsidRDefault="00BF5FCB">
      <w:r>
        <w:t xml:space="preserve">In Galatians 2:10, Paul defends the authenticity and independence of his apostolic ministry. He recounts his meeting with the "pillars" of the Jerusalem church (Peter, James, and John). They added nothing to his gospel message, but they requested one practical thing: "that we should remember the poor." Paul responds by stating that this was "the very thing which I also was eager to do." </w:t>
      </w:r>
    </w:p>
    <w:p w14:paraId="19EC47B7" w14:textId="77777777" w:rsidR="00BF5FCB" w:rsidRDefault="00BF5FCB">
      <w:r>
        <w:t>The use of spoudazo (here in the aorist tense, espoudasa) reveals that Paul's commitment to the poor was not a reluctant concession forced upon him by the Jerusalem leadership to secure their approval. Instead, it was an existing, burning passion within his own heart. The aorist tense highlights a definitive, active readiness that he had already demonstrated and was continually prepared to carry out. Paul's theology of grace did not isolate itself from practical charity; his eagerness to care for the poor was a direct fruit of the gospel he preached.</w:t>
      </w:r>
    </w:p>
    <w:p w14:paraId="3216C1A0" w14:textId="77777777" w:rsidR="00BF5FCB" w:rsidRDefault="00BF5FCB"/>
    <w:p w14:paraId="0B312895" w14:textId="77777777" w:rsidR="00BF5FCB" w:rsidRPr="00BF5FCB" w:rsidRDefault="00BF5FCB">
      <w:pPr>
        <w:rPr>
          <w:b/>
        </w:rPr>
      </w:pPr>
      <w:r w:rsidRPr="00BF5FCB">
        <w:rPr>
          <w:b/>
        </w:rPr>
        <w:t>6. Key Uses in Other Verses (NKJV)</w:t>
      </w:r>
    </w:p>
    <w:p w14:paraId="1738B146" w14:textId="77777777" w:rsidR="00BF5FCB" w:rsidRDefault="00BF5FCB">
      <w:r>
        <w:t>• Ephesians 4:3 – "...endeavoring to keep the unity of the Spirit in the bond of peace."</w:t>
      </w:r>
    </w:p>
    <w:p w14:paraId="0D581682" w14:textId="77777777" w:rsidR="00BF5FCB" w:rsidRDefault="00BF5FCB">
      <w:r>
        <w:t>• 1 Thessalonians 2:17 – "But we, brethren, having been taken away from you for a short time in presence, not in heart, endeavored more eagerly to see your face with great desire."</w:t>
      </w:r>
    </w:p>
    <w:p w14:paraId="2978628A" w14:textId="77777777" w:rsidR="00BF5FCB" w:rsidRDefault="00BF5FCB">
      <w:r>
        <w:t>• 2 Timothy 2:15 – "Be diligent to present yourself approved to God, a worker who does not need to be ashamed..."</w:t>
      </w:r>
    </w:p>
    <w:p w14:paraId="79D9B236" w14:textId="77777777" w:rsidR="00BF5FCB" w:rsidRDefault="00BF5FCB">
      <w:r>
        <w:t>• 2 Timothy 4:9 – "Be diligent to come to me quickly..."</w:t>
      </w:r>
    </w:p>
    <w:p w14:paraId="464DAAF9" w14:textId="77777777" w:rsidR="00BF5FCB" w:rsidRDefault="00BF5FCB">
      <w:r>
        <w:t>• Hebrews 4:11 – "Let us therefore be diligent to enter that rest, lest anyone fall according to the same example of disobedience."</w:t>
      </w:r>
    </w:p>
    <w:p w14:paraId="4BA2CCF5" w14:textId="77777777" w:rsidR="00BF5FCB" w:rsidRDefault="00BF5FCB">
      <w:r>
        <w:t>• 2 Peter 1:10 – "Therefore, brethren, be even more diligent to make your call and election sure..."</w:t>
      </w:r>
    </w:p>
    <w:p w14:paraId="1EDA2DB2" w14:textId="77777777" w:rsidR="00BF5FCB" w:rsidRDefault="00BF5FCB"/>
    <w:p w14:paraId="31BE9963" w14:textId="77777777" w:rsidR="00BF5FCB" w:rsidRPr="00BF5FCB" w:rsidRDefault="00BF5FCB">
      <w:pPr>
        <w:rPr>
          <w:b/>
        </w:rPr>
      </w:pPr>
      <w:r w:rsidRPr="00BF5FCB">
        <w:rPr>
          <w:b/>
        </w:rPr>
        <w:t>7. Other Relevant Insights</w:t>
      </w:r>
    </w:p>
    <w:p w14:paraId="7157A658" w14:textId="77777777" w:rsidR="00BF5FCB" w:rsidRDefault="00BF5FCB">
      <w:r>
        <w:t>In the Septuagint, the root spoud- is frequently used to translate Hebrew terms for haste and urgency, such as bahal (to hasten, tremble) or mahar (to hurry). This background reinforces the sense of moral urgency that carries over into the New Testament. When applied to Christian service or pastoral care, it serves as a powerful reminder that spiritual opportunities have an expiration date. Eagerness is the opposite of procrastination; it treats the needs of others and the commands of God as matters of immediate importance.</w:t>
      </w:r>
    </w:p>
    <w:p w14:paraId="61C60A5F" w14:textId="77777777" w:rsidR="00BF5FCB" w:rsidRDefault="00BF5FCB"/>
    <w:p w14:paraId="6ACCF294" w14:textId="77777777" w:rsidR="00BF5FCB" w:rsidRPr="00BF5FCB" w:rsidRDefault="00BF5FCB">
      <w:pPr>
        <w:rPr>
          <w:b/>
        </w:rPr>
      </w:pPr>
      <w:r w:rsidRPr="00BF5FCB">
        <w:rPr>
          <w:b/>
        </w:rPr>
        <w:t>8. References</w:t>
      </w:r>
    </w:p>
    <w:p w14:paraId="64A91487" w14:textId="77777777" w:rsidR="00BF5FCB" w:rsidRDefault="00BF5FCB">
      <w:r>
        <w:t>• BDAG (Bauer, Danker, Arndt, Gingrich Greek-English Lexicon of the New Testament)</w:t>
      </w:r>
    </w:p>
    <w:p w14:paraId="2D2788CB" w14:textId="77777777" w:rsidR="00BF5FCB" w:rsidRDefault="00BF5FCB">
      <w:r>
        <w:t>• Thayer's Greek-English Lexicon of the New Testament</w:t>
      </w:r>
    </w:p>
    <w:p w14:paraId="7FAB1AC2" w14:textId="77777777" w:rsidR="00BF5FCB" w:rsidRDefault="00BF5FCB">
      <w:r>
        <w:t>• Theological Dictionary of the New Testament (TDNT / Little Kittel)</w:t>
      </w:r>
    </w:p>
    <w:p w14:paraId="37F9A147" w14:textId="77777777" w:rsidR="00BF5FCB" w:rsidRDefault="00BF5FCB">
      <w:r>
        <w:t>• Vine's Expository Dictionary of New Testament Words</w:t>
      </w:r>
    </w:p>
    <w:p w14:paraId="398C53B3" w14:textId="7EACFF46" w:rsidR="004C5552" w:rsidRDefault="00BF5FCB">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FC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BF5FCB"/>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F2336"/>
  <w15:chartTrackingRefBased/>
  <w15:docId w15:val="{9055AD02-9DE5-4AB4-9BDA-21EF17371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F5F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F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F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F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F5F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F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F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FCB"/>
    <w:rPr>
      <w:rFonts w:eastAsiaTheme="majorEastAsia" w:cstheme="majorBidi"/>
      <w:color w:val="272727" w:themeColor="text1" w:themeTint="D8"/>
    </w:rPr>
  </w:style>
  <w:style w:type="paragraph" w:styleId="Title">
    <w:name w:val="Title"/>
    <w:basedOn w:val="Normal"/>
    <w:next w:val="Normal"/>
    <w:link w:val="TitleChar"/>
    <w:uiPriority w:val="10"/>
    <w:qFormat/>
    <w:rsid w:val="00BF5F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F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F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F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FCB"/>
    <w:pPr>
      <w:spacing w:before="160"/>
      <w:jc w:val="center"/>
    </w:pPr>
    <w:rPr>
      <w:i/>
      <w:iCs/>
      <w:color w:val="404040" w:themeColor="text1" w:themeTint="BF"/>
    </w:rPr>
  </w:style>
  <w:style w:type="character" w:customStyle="1" w:styleId="QuoteChar">
    <w:name w:val="Quote Char"/>
    <w:basedOn w:val="DefaultParagraphFont"/>
    <w:link w:val="Quote"/>
    <w:uiPriority w:val="29"/>
    <w:rsid w:val="00BF5FCB"/>
    <w:rPr>
      <w:i/>
      <w:iCs/>
      <w:color w:val="404040" w:themeColor="text1" w:themeTint="BF"/>
    </w:rPr>
  </w:style>
  <w:style w:type="paragraph" w:styleId="ListParagraph">
    <w:name w:val="List Paragraph"/>
    <w:basedOn w:val="Normal"/>
    <w:uiPriority w:val="34"/>
    <w:qFormat/>
    <w:rsid w:val="00BF5FCB"/>
    <w:pPr>
      <w:ind w:left="720"/>
      <w:contextualSpacing/>
    </w:pPr>
  </w:style>
  <w:style w:type="character" w:styleId="IntenseEmphasis">
    <w:name w:val="Intense Emphasis"/>
    <w:basedOn w:val="DefaultParagraphFont"/>
    <w:uiPriority w:val="21"/>
    <w:qFormat/>
    <w:rsid w:val="00BF5FCB"/>
    <w:rPr>
      <w:i/>
      <w:iCs/>
      <w:color w:val="2E74B5" w:themeColor="accent1" w:themeShade="BF"/>
    </w:rPr>
  </w:style>
  <w:style w:type="paragraph" w:styleId="IntenseQuote">
    <w:name w:val="Intense Quote"/>
    <w:basedOn w:val="Normal"/>
    <w:next w:val="Normal"/>
    <w:link w:val="IntenseQuoteChar"/>
    <w:uiPriority w:val="30"/>
    <w:qFormat/>
    <w:rsid w:val="00BF5FC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F5FCB"/>
    <w:rPr>
      <w:i/>
      <w:iCs/>
      <w:color w:val="2E74B5" w:themeColor="accent1" w:themeShade="BF"/>
    </w:rPr>
  </w:style>
  <w:style w:type="character" w:styleId="IntenseReference">
    <w:name w:val="Intense Reference"/>
    <w:basedOn w:val="DefaultParagraphFont"/>
    <w:uiPriority w:val="32"/>
    <w:qFormat/>
    <w:rsid w:val="00BF5FC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918</Words>
  <Characters>4777</Characters>
  <Application>Microsoft Office Word</Application>
  <DocSecurity>0</DocSecurity>
  <Lines>91</Lines>
  <Paragraphs>49</Paragraphs>
  <ScaleCrop>false</ScaleCrop>
  <Company/>
  <LinksUpToDate>false</LinksUpToDate>
  <CharactersWithSpaces>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2026-08-13T01:39:00Z</dcterms:created>
  <dcterms:modified xsi:type="dcterms:W3CDTF">2026-08-13T01:40:00Z</dcterms:modified>
</cp:coreProperties>
</file>