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08CD" w14:textId="77777777" w:rsidR="00A31760" w:rsidRPr="00A31760" w:rsidRDefault="00A31760">
      <w:pPr>
        <w:rPr>
          <w:b/>
        </w:rPr>
      </w:pPr>
      <w:r w:rsidRPr="00A31760">
        <w:rPr>
          <w:b/>
        </w:rPr>
        <w:t>WORKS - ( ergon , Strong's G2041 )</w:t>
      </w:r>
    </w:p>
    <w:p w14:paraId="51C2209F" w14:textId="77777777" w:rsidR="00A31760" w:rsidRDefault="00A31760">
      <w:r w:rsidRPr="00A31760">
        <w:rPr>
          <w:b/>
        </w:rPr>
        <w:t>Summary:</w:t>
      </w:r>
    </w:p>
    <w:p w14:paraId="02C3C450" w14:textId="77777777" w:rsidR="00A31760" w:rsidRDefault="00A31760">
      <w:r>
        <w:t>In Galatians 2:16, the word ergon refers to deeds, actions, or accomplishments, specifically within the phrase "works of the law" (erga nomou). Paul uses this term to denote human effort expended to achieve righteousness and right standing before God through the meticulous observance of the Mosaic Law, including external rituals like circumcision, dietary restrictions, and Sabbath-keeping. Contrastively paired with faith (pistis) in Jesus Christ, ergon represents any human endeavor or self-reliance offered to God for justification, which Paul declares is utterly incapable of saving. True justification comes solely through faith in the finished work of Jesus Christ.</w:t>
      </w:r>
    </w:p>
    <w:p w14:paraId="0CBC32A6" w14:textId="77777777" w:rsidR="00A31760" w:rsidRDefault="00A31760"/>
    <w:p w14:paraId="4822CC6B" w14:textId="77777777" w:rsidR="00A31760" w:rsidRDefault="00A31760">
      <w:r w:rsidRPr="00A31760">
        <w:rPr>
          <w:b/>
        </w:rPr>
        <w:t>Full Study:</w:t>
      </w:r>
    </w:p>
    <w:p w14:paraId="4523692B" w14:textId="77777777" w:rsidR="00A31760" w:rsidRDefault="00A31760"/>
    <w:p w14:paraId="1524930E" w14:textId="77777777" w:rsidR="00A31760" w:rsidRPr="00A31760" w:rsidRDefault="00A31760">
      <w:pPr>
        <w:rPr>
          <w:b/>
        </w:rPr>
      </w:pPr>
      <w:r w:rsidRPr="00A31760">
        <w:rPr>
          <w:b/>
        </w:rPr>
        <w:t>1. Word Picture / Background</w:t>
      </w:r>
    </w:p>
    <w:p w14:paraId="5CE23CF2" w14:textId="77777777" w:rsidR="00A31760" w:rsidRDefault="00A31760">
      <w:r>
        <w:t>• Ergon is a foundational and ancient Greek noun derived from the Indo-European root werg-, which means "to do" or "to act." This root is also the origin of the English words "work," "energy," and "ergon."</w:t>
      </w:r>
    </w:p>
    <w:p w14:paraId="5DB4C341" w14:textId="77777777" w:rsidR="00A31760" w:rsidRDefault="00A31760">
      <w:r>
        <w:t>• In classical Greek, ergon carries a broad range of meanings, primarily focusing on physical work, manual labor, a deed, an action, a trade, or the product of labor. It stands in contrast to logos (word or speech), distinguishing concrete actions and reality from mere talk.</w:t>
      </w:r>
    </w:p>
    <w:p w14:paraId="2BB92B2E" w14:textId="77777777" w:rsidR="00A31760" w:rsidRDefault="00A31760">
      <w:r>
        <w:t>• In the Septuagint, ergon translates the Hebrew ma'aseh, frequently referring to the creative acts of God (the "works of His hands") as well as the deeds of human beings, whether righteous or wicked.</w:t>
      </w:r>
    </w:p>
    <w:p w14:paraId="797AD73E" w14:textId="77777777" w:rsidR="00A31760" w:rsidRDefault="00A31760">
      <w:r>
        <w:t>• In the first-century Greco-Roman world, "works" were associated with daily labor, civic duty, and the tangible results of a person's life. In the context of Second Temple Judaism, the plural erga (specifically in relation to the Torah) became highly associated with the specific boundary-marking deeds prescribed by the Mosaic Law, which separated Jews from Gentiles.</w:t>
      </w:r>
    </w:p>
    <w:p w14:paraId="3957C5C1" w14:textId="77777777" w:rsidR="00A31760" w:rsidRDefault="00A31760"/>
    <w:p w14:paraId="77B1FA6F" w14:textId="77777777" w:rsidR="00A31760" w:rsidRPr="00A31760" w:rsidRDefault="00A31760">
      <w:pPr>
        <w:rPr>
          <w:b/>
        </w:rPr>
      </w:pPr>
      <w:r w:rsidRPr="00A31760">
        <w:rPr>
          <w:b/>
        </w:rPr>
        <w:t>2. Meaning / Lexical Definition</w:t>
      </w:r>
    </w:p>
    <w:p w14:paraId="3F74457B" w14:textId="77777777" w:rsidR="00A31760" w:rsidRDefault="00A31760">
      <w:r>
        <w:t>• Ergon denotes that which is done, an action, deed, undertaking, task, or the result of effort.</w:t>
      </w:r>
    </w:p>
    <w:p w14:paraId="40775AB0" w14:textId="77777777" w:rsidR="00A31760" w:rsidRDefault="00A31760">
      <w:r>
        <w:t>• In the New Testament, it is used in several distinct senses:</w:t>
      </w:r>
    </w:p>
    <w:p w14:paraId="779A71DE" w14:textId="77777777" w:rsidR="00A31760" w:rsidRDefault="00A31760">
      <w:r>
        <w:t>• Human actions or deeds in a general sense, which will be judged by God (Romans 2:6; Revelation 20:12).</w:t>
      </w:r>
    </w:p>
    <w:p w14:paraId="16B83EE1" w14:textId="77777777" w:rsidR="00A31760" w:rsidRDefault="00A31760">
      <w:r>
        <w:t>• Good deeds or ethical actions produced by faith and the Holy Spirit (Ephesians 2:10; Colossians 1:10).</w:t>
      </w:r>
    </w:p>
    <w:p w14:paraId="7BB2C3ED" w14:textId="77777777" w:rsidR="00A31760" w:rsidRDefault="00A31760">
      <w:r>
        <w:t>• Human accomplishments, rituals, or religious duties performed in an attempt to earn or secure divine favor and justification (Romans 3:20; Galatians 2:16).</w:t>
      </w:r>
    </w:p>
    <w:p w14:paraId="2658216C" w14:textId="77777777" w:rsidR="00A31760" w:rsidRDefault="00A31760">
      <w:r>
        <w:t>• In the phrase "works of the law" (erga nomou), ergon refers to the specific deeds prescribed by the Torah, viewed either as a system of merit-earning achievements or as identity markers of the covenant community.</w:t>
      </w:r>
    </w:p>
    <w:p w14:paraId="0C087508" w14:textId="77777777" w:rsidR="00A31760" w:rsidRDefault="00A31760"/>
    <w:p w14:paraId="7923455C" w14:textId="77777777" w:rsidR="00A31760" w:rsidRPr="00A31760" w:rsidRDefault="00A31760">
      <w:pPr>
        <w:rPr>
          <w:b/>
        </w:rPr>
      </w:pPr>
      <w:r w:rsidRPr="00A31760">
        <w:rPr>
          <w:b/>
        </w:rPr>
        <w:t>3. Usage and Word Pictures</w:t>
      </w:r>
    </w:p>
    <w:p w14:paraId="557ECDFD" w14:textId="77777777" w:rsidR="00A31760" w:rsidRDefault="00A31760">
      <w:r>
        <w:t>• The word ergon carries the inherent imagery of sweat, labor, and human energy expended to construct or achieve something. It represents a builder laying bricks or a farmer tilling the soil.</w:t>
      </w:r>
    </w:p>
    <w:p w14:paraId="44F5B2BB" w14:textId="77777777" w:rsidR="00A31760" w:rsidRDefault="00A31760">
      <w:r>
        <w:t>• When Paul applies this word-picture of manual labor to the spiritual realm, he exposes the futility of human endeavor attempting to construct a tower of righteousness to reach God. The "work" is heavy, exhausting, and ultimately incomplete because human depravity corrupts the quality of the building blocks.</w:t>
      </w:r>
    </w:p>
    <w:p w14:paraId="45F3F1C3" w14:textId="77777777" w:rsidR="00A31760" w:rsidRDefault="00A31760">
      <w:r>
        <w:t>• The contrast between ergon (works) and charis (grace) or pistis (faith) is the contrast between wages earned through grueling labor and a free gift received with open hands. To rely on ergon is to treat God as an employer who owes a wage rather than a merciful Father who bestows an inheritance.</w:t>
      </w:r>
    </w:p>
    <w:p w14:paraId="0F200A66" w14:textId="77777777" w:rsidR="00A31760" w:rsidRDefault="00A31760"/>
    <w:p w14:paraId="1C17B83B" w14:textId="77777777" w:rsidR="00A31760" w:rsidRPr="00A31760" w:rsidRDefault="00A31760">
      <w:pPr>
        <w:rPr>
          <w:b/>
        </w:rPr>
      </w:pPr>
      <w:r w:rsidRPr="00A31760">
        <w:rPr>
          <w:b/>
        </w:rPr>
        <w:t>4. Theological Implications</w:t>
      </w:r>
    </w:p>
    <w:p w14:paraId="015F2375" w14:textId="77777777" w:rsidR="00A31760" w:rsidRDefault="00A31760">
      <w:r>
        <w:t>• The theological weight of ergon in Paul’s epistles, particularly Galatians and Romans, lies in its total exclusion from the process of justification. Justification—the legal declaration of righteousness before God—cannot be earned by human agency.</w:t>
      </w:r>
    </w:p>
    <w:p w14:paraId="1394783C" w14:textId="77777777" w:rsidR="00A31760" w:rsidRDefault="00A31760">
      <w:r>
        <w:t>• The phrase "works of the law" has been the subject of intense theological discussion. Traditional Protestant theology emphasizes that "works of the law" refers to any and all human attempts to earn salvation by keeping God's moral standards. The "New Perspective on Paul" suggests it primarily refers to "covenant badges" or "boundary markers" (like circumcision, food laws, and Sabbath) that separated Jews from Gentiles.</w:t>
      </w:r>
    </w:p>
    <w:p w14:paraId="67177BD9" w14:textId="77777777" w:rsidR="00A31760" w:rsidRDefault="00A31760">
      <w:r>
        <w:t>• Both aspects are theologically valid and integrated: "works of the law" includes the specific ceremonial boundary markers that excluded Gentiles, but it fundamentally represents the broader human impulse to rely on personal performance, ritual observance, and external conformity to God's standards instead of relying entirely on the grace of God in Christ.</w:t>
      </w:r>
    </w:p>
    <w:p w14:paraId="10CC8CF8" w14:textId="77777777" w:rsidR="00A31760" w:rsidRDefault="00A31760">
      <w:r>
        <w:t>• Paul's argument is absolute: ergon cannot justify because the law demands perfect compliance, which fallen humanity cannot provide. Therefore, relying on ergon places a person under a curse (Galatians 3:10), whereas faith connects the believer to the substitutionary work of Christ.</w:t>
      </w:r>
    </w:p>
    <w:p w14:paraId="0E98DE76" w14:textId="77777777" w:rsidR="00A31760" w:rsidRDefault="00A31760"/>
    <w:p w14:paraId="6A00DC22" w14:textId="77777777" w:rsidR="00A31760" w:rsidRPr="00A31760" w:rsidRDefault="00A31760">
      <w:pPr>
        <w:rPr>
          <w:b/>
        </w:rPr>
      </w:pPr>
      <w:r w:rsidRPr="00A31760">
        <w:rPr>
          <w:b/>
        </w:rPr>
        <w:t>5. Contextual Nuance in the Passage</w:t>
      </w:r>
    </w:p>
    <w:p w14:paraId="7EB3EED9" w14:textId="77777777" w:rsidR="00A31760" w:rsidRDefault="00A31760">
      <w:r>
        <w:t>• In Galatians 2:16, the word ergon (in the plural "works of the law") appears three times in a single verse, creating a powerful, rhythmic, and emphatic denial of its power to justify. Paul is confronting a crisis in the Galatian churches prompted by legalists who insisted that Gentile converts must submit to the Mosaic Law (specifically circumcision) to be fully accepted into God's family.</w:t>
      </w:r>
    </w:p>
    <w:p w14:paraId="4A4EA66B" w14:textId="77777777" w:rsidR="00A31760" w:rsidRDefault="00A31760">
      <w:r>
        <w:t>• Paul recounts his public confrontation with Peter in Antioch, where Peter's withdrawal from table fellowship with Gentiles compromised the truth of the gospel. Peter's actions suggested that faith in Christ was not enough—that one must also perform the "works of the law" (the dietary laws) to be in right standing.</w:t>
      </w:r>
    </w:p>
    <w:p w14:paraId="1A63B1DA" w14:textId="77777777" w:rsidR="00A31760" w:rsidRDefault="00A31760">
      <w:r>
        <w:t>• Paul writes: "knowing that a man is not justified by the works of the law but by faith in Jesus Christ..." The contrast is absolute. The repetition of "works of the law" three times in this verse acts as a triple-hammer blow to any legalistic theology, culminating in the universal declaration: "for by the works of the law no flesh shall be justified."</w:t>
      </w:r>
    </w:p>
    <w:p w14:paraId="19298468" w14:textId="77777777" w:rsidR="00A31760" w:rsidRDefault="00A31760"/>
    <w:p w14:paraId="0DA1433C" w14:textId="77777777" w:rsidR="00A31760" w:rsidRPr="00A31760" w:rsidRDefault="00A31760">
      <w:pPr>
        <w:rPr>
          <w:b/>
        </w:rPr>
      </w:pPr>
      <w:r w:rsidRPr="00A31760">
        <w:rPr>
          <w:b/>
        </w:rPr>
        <w:t>6. Key Uses in Other Verses (NKJV)</w:t>
      </w:r>
    </w:p>
    <w:p w14:paraId="6A8F68E0" w14:textId="77777777" w:rsidR="00A31760" w:rsidRDefault="00A31760">
      <w:r>
        <w:t>• Romans 3:20 - "Therefore by the deeds of the law no flesh will be justified in His sight, for by the law is the knowledge of sin." (Note: The Greek for "deeds" here is ergon).</w:t>
      </w:r>
    </w:p>
    <w:p w14:paraId="41B8C470" w14:textId="77777777" w:rsidR="00A31760" w:rsidRDefault="00A31760">
      <w:r>
        <w:t>• Romans 4:2 - "For if Abraham was justified by works, he has something to boast about, but not before God."</w:t>
      </w:r>
    </w:p>
    <w:p w14:paraId="172A5F14" w14:textId="77777777" w:rsidR="00A31760" w:rsidRDefault="00A31760">
      <w:r>
        <w:t>• Ephesians 2:8-9 - "For by grace you have been saved through faith, and that not of yourselves; it is the gift of God, not of works, lest anyone should boast."</w:t>
      </w:r>
    </w:p>
    <w:p w14:paraId="402CF966" w14:textId="77777777" w:rsidR="00A31760" w:rsidRDefault="00A31760">
      <w:r>
        <w:t>• Ephesians 2:10 - "For we are His workmanship, created in Christ Jesus for good works, which God prepared beforehand that we should walk in them."</w:t>
      </w:r>
    </w:p>
    <w:p w14:paraId="0495895C" w14:textId="77777777" w:rsidR="00A31760" w:rsidRDefault="00A31760">
      <w:r>
        <w:t>• Titus 3:5 - "not by works of righteousness which we have done, but according to His mercy He saved us, through the washing of regeneration and renewing of the Holy Spirit,"</w:t>
      </w:r>
    </w:p>
    <w:p w14:paraId="1679979B" w14:textId="77777777" w:rsidR="00A31760" w:rsidRDefault="00A31760"/>
    <w:p w14:paraId="60E546D8" w14:textId="77777777" w:rsidR="00A31760" w:rsidRPr="00A31760" w:rsidRDefault="00A31760">
      <w:pPr>
        <w:rPr>
          <w:b/>
        </w:rPr>
      </w:pPr>
      <w:r w:rsidRPr="00A31760">
        <w:rPr>
          <w:b/>
        </w:rPr>
        <w:t>7. Other Relevant Insights</w:t>
      </w:r>
    </w:p>
    <w:p w14:paraId="011E32B9" w14:textId="77777777" w:rsidR="00A31760" w:rsidRDefault="00A31760">
      <w:r>
        <w:t>• An important pastoral and exegetical balance is found in how Paul and James use the word ergon. While Paul insists that a person is not justified by "works of the law" prior to salvation (Galatians 2:16; Ephesians 2:8-9), James insists that a faith without "works" (ergon) is dead (James 2:17, 26).</w:t>
      </w:r>
    </w:p>
    <w:p w14:paraId="6F16EFE5" w14:textId="77777777" w:rsidR="00A31760" w:rsidRDefault="00A31760">
      <w:r>
        <w:t>• There is no theological contradiction here; they are using ergon in different contexts. Paul is speaking of "works of the law" performed in a legalistic attempt to earn salvation. James is speaking of "good works" (deeds of charity and obedience) that naturally and inevitably flow from a living, saving faith.</w:t>
      </w:r>
    </w:p>
    <w:p w14:paraId="30F14451" w14:textId="77777777" w:rsidR="00A31760" w:rsidRDefault="00A31760">
      <w:r>
        <w:t>• As the Reformers aptly put it: "We are saved by faith alone, but the faith that saves is never alone." True faith (pistis) is the root; good works (erga) are the fruit.</w:t>
      </w:r>
    </w:p>
    <w:p w14:paraId="70305CD2" w14:textId="77777777" w:rsidR="00A31760" w:rsidRDefault="00A31760"/>
    <w:p w14:paraId="02E73CEB" w14:textId="77777777" w:rsidR="00A31760" w:rsidRPr="00A31760" w:rsidRDefault="00A31760">
      <w:pPr>
        <w:rPr>
          <w:b/>
        </w:rPr>
      </w:pPr>
      <w:r w:rsidRPr="00A31760">
        <w:rPr>
          <w:b/>
        </w:rPr>
        <w:t>8. References</w:t>
      </w:r>
    </w:p>
    <w:p w14:paraId="5D3F3C94" w14:textId="77777777" w:rsidR="00A31760" w:rsidRDefault="00A31760">
      <w:r>
        <w:t>• A Greek-English Lexicon of the New Testament and Other Early Christian Literature (BDAG)</w:t>
      </w:r>
    </w:p>
    <w:p w14:paraId="0A5F848F" w14:textId="77777777" w:rsidR="00A31760" w:rsidRDefault="00A31760">
      <w:r>
        <w:t>• Theological Dictionary of the New Testament (TDNT)</w:t>
      </w:r>
    </w:p>
    <w:p w14:paraId="2E6B564B" w14:textId="77777777" w:rsidR="00A31760" w:rsidRDefault="00A31760">
      <w:r>
        <w:t>• The Complete Word Study Dictionary: New Testament by Spiros Zodhiates</w:t>
      </w:r>
    </w:p>
    <w:p w14:paraId="61525AE9" w14:textId="77777777" w:rsidR="00A31760" w:rsidRDefault="00A31760">
      <w:r>
        <w:t>• Vine's Expository Dictionary of New Testament Words</w:t>
      </w:r>
    </w:p>
    <w:p w14:paraId="73B12AE8" w14:textId="77777777" w:rsidR="00A31760" w:rsidRDefault="00A31760">
      <w:r>
        <w:t>• Expository Dictionary of Bible Words by Stephen D. Renn</w:t>
      </w:r>
    </w:p>
    <w:p w14:paraId="773E1575" w14:textId="6EC8055B" w:rsidR="004C5552" w:rsidRDefault="00A31760">
      <w:r>
        <w:t>• The Epistle to the Galatians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1760"/>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30A4"/>
  <w15:chartTrackingRefBased/>
  <w15:docId w15:val="{DCC2E2CA-7BB7-4F00-8E2D-065061F8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60"/>
    <w:rPr>
      <w:rFonts w:eastAsiaTheme="majorEastAsia" w:cstheme="majorBidi"/>
      <w:color w:val="272727" w:themeColor="text1" w:themeTint="D8"/>
    </w:rPr>
  </w:style>
  <w:style w:type="paragraph" w:styleId="Title">
    <w:name w:val="Title"/>
    <w:basedOn w:val="Normal"/>
    <w:next w:val="Normal"/>
    <w:link w:val="TitleChar"/>
    <w:uiPriority w:val="10"/>
    <w:qFormat/>
    <w:rsid w:val="00A3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60"/>
    <w:pPr>
      <w:spacing w:before="160"/>
      <w:jc w:val="center"/>
    </w:pPr>
    <w:rPr>
      <w:i/>
      <w:iCs/>
      <w:color w:val="404040" w:themeColor="text1" w:themeTint="BF"/>
    </w:rPr>
  </w:style>
  <w:style w:type="character" w:customStyle="1" w:styleId="QuoteChar">
    <w:name w:val="Quote Char"/>
    <w:basedOn w:val="DefaultParagraphFont"/>
    <w:link w:val="Quote"/>
    <w:uiPriority w:val="29"/>
    <w:rsid w:val="00A31760"/>
    <w:rPr>
      <w:i/>
      <w:iCs/>
      <w:color w:val="404040" w:themeColor="text1" w:themeTint="BF"/>
    </w:rPr>
  </w:style>
  <w:style w:type="paragraph" w:styleId="ListParagraph">
    <w:name w:val="List Paragraph"/>
    <w:basedOn w:val="Normal"/>
    <w:uiPriority w:val="34"/>
    <w:qFormat/>
    <w:rsid w:val="00A31760"/>
    <w:pPr>
      <w:ind w:left="720"/>
      <w:contextualSpacing/>
    </w:pPr>
  </w:style>
  <w:style w:type="character" w:styleId="IntenseEmphasis">
    <w:name w:val="Intense Emphasis"/>
    <w:basedOn w:val="DefaultParagraphFont"/>
    <w:uiPriority w:val="21"/>
    <w:qFormat/>
    <w:rsid w:val="00A31760"/>
    <w:rPr>
      <w:i/>
      <w:iCs/>
      <w:color w:val="2E74B5" w:themeColor="accent1" w:themeShade="BF"/>
    </w:rPr>
  </w:style>
  <w:style w:type="paragraph" w:styleId="IntenseQuote">
    <w:name w:val="Intense Quote"/>
    <w:basedOn w:val="Normal"/>
    <w:next w:val="Normal"/>
    <w:link w:val="IntenseQuoteChar"/>
    <w:uiPriority w:val="30"/>
    <w:qFormat/>
    <w:rsid w:val="00A317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760"/>
    <w:rPr>
      <w:i/>
      <w:iCs/>
      <w:color w:val="2E74B5" w:themeColor="accent1" w:themeShade="BF"/>
    </w:rPr>
  </w:style>
  <w:style w:type="character" w:styleId="IntenseReference">
    <w:name w:val="Intense Reference"/>
    <w:basedOn w:val="DefaultParagraphFont"/>
    <w:uiPriority w:val="32"/>
    <w:qFormat/>
    <w:rsid w:val="00A317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1271</Words>
  <Characters>6611</Characters>
  <Application>Microsoft Office Word</Application>
  <DocSecurity>0</DocSecurity>
  <Lines>127</Lines>
  <Paragraphs>69</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