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19FD" w14:textId="77777777" w:rsidR="00973DD7" w:rsidRPr="00973DD7" w:rsidRDefault="00973DD7">
      <w:pPr>
        <w:rPr>
          <w:b/>
        </w:rPr>
      </w:pPr>
      <w:r w:rsidRPr="00973DD7">
        <w:rPr>
          <w:b/>
        </w:rPr>
        <w:t>THROUGH - ( dia , Strong's G1223 )</w:t>
      </w:r>
    </w:p>
    <w:p w14:paraId="23430937" w14:textId="77777777" w:rsidR="00973DD7" w:rsidRDefault="00973DD7">
      <w:r w:rsidRPr="00973DD7">
        <w:rPr>
          <w:b/>
        </w:rPr>
        <w:t>Summary:</w:t>
      </w:r>
    </w:p>
    <w:p w14:paraId="18FF2A57" w14:textId="77777777" w:rsidR="00973DD7" w:rsidRDefault="00973DD7">
      <w:r>
        <w:t>In Galatians 2:19, the preposition dia ("through") functions as the instrument or means by which Paul died to the law. Rather than bypassing the law, the law itself was the very instrument that brought about Paul's death to its own legal demands, ultimately driving him to find life in God through Christ. By demanding perfect obedience and executing its curse upon Christ—with whom the believer is co-crucified—the law became the conduit through which Paul’s relationship to the law was permanently severed.</w:t>
      </w:r>
    </w:p>
    <w:p w14:paraId="21E7EB3A" w14:textId="77777777" w:rsidR="00973DD7" w:rsidRDefault="00973DD7"/>
    <w:p w14:paraId="506EA8D1" w14:textId="77777777" w:rsidR="00973DD7" w:rsidRDefault="00973DD7">
      <w:r w:rsidRPr="00973DD7">
        <w:rPr>
          <w:b/>
        </w:rPr>
        <w:t>Full Study:</w:t>
      </w:r>
    </w:p>
    <w:p w14:paraId="3AC3A964" w14:textId="77777777" w:rsidR="00973DD7" w:rsidRDefault="00973DD7"/>
    <w:p w14:paraId="44197523" w14:textId="77777777" w:rsidR="00973DD7" w:rsidRPr="00973DD7" w:rsidRDefault="00973DD7">
      <w:pPr>
        <w:rPr>
          <w:b/>
        </w:rPr>
      </w:pPr>
      <w:r w:rsidRPr="00973DD7">
        <w:rPr>
          <w:b/>
        </w:rPr>
        <w:t>1. Word Picture / Background</w:t>
      </w:r>
    </w:p>
    <w:p w14:paraId="2E448FDF" w14:textId="77777777" w:rsidR="00973DD7" w:rsidRDefault="00973DD7">
      <w:r>
        <w:t>The Greek preposition dia fundamentally conveys the image of passing through a space, channel, or distance from one side to the other. In spatial terms, it pictures movement through a gateway, a tunnel, or a path. When applied metaphorically to time, cause, or means, it represents the intermediate agent or instrument through which an action is completed. The historical word picture is that of a conduit—an open channel through which a force flows to accomplish an end. In Galatians 2:19, the law is not an obstacle circumvented, but the actual corridor through which Paul had to pass in order to reach his destination of death to the law and life to God.</w:t>
      </w:r>
    </w:p>
    <w:p w14:paraId="7C1C709F" w14:textId="77777777" w:rsidR="00973DD7" w:rsidRDefault="00973DD7"/>
    <w:p w14:paraId="3ABC9A36" w14:textId="77777777" w:rsidR="00973DD7" w:rsidRPr="00973DD7" w:rsidRDefault="00973DD7">
      <w:pPr>
        <w:rPr>
          <w:b/>
        </w:rPr>
      </w:pPr>
      <w:r w:rsidRPr="00973DD7">
        <w:rPr>
          <w:b/>
        </w:rPr>
        <w:t>2. Meaning / Lexical Definition</w:t>
      </w:r>
    </w:p>
    <w:p w14:paraId="4DCFB380" w14:textId="77777777" w:rsidR="00973DD7" w:rsidRDefault="00973DD7">
      <w:r>
        <w:t>With the genitive case (dia nomou), dia functions primarily as a marker of instrument, agency, or means ("through," "by means of"). It designates the intermediate agent or instrument by which an event is brought about. In active doctrinal contexts like Galatians, it strongly denotes the means. It specifies that the law itself was the active instrument used to effect Paul's death to the law.</w:t>
      </w:r>
    </w:p>
    <w:p w14:paraId="350758AE" w14:textId="77777777" w:rsidR="00973DD7" w:rsidRDefault="00973DD7"/>
    <w:p w14:paraId="7664D229" w14:textId="77777777" w:rsidR="00973DD7" w:rsidRPr="00973DD7" w:rsidRDefault="00973DD7">
      <w:pPr>
        <w:rPr>
          <w:b/>
        </w:rPr>
      </w:pPr>
      <w:r w:rsidRPr="00973DD7">
        <w:rPr>
          <w:b/>
        </w:rPr>
        <w:t>3. Usage and Word Pictures</w:t>
      </w:r>
    </w:p>
    <w:p w14:paraId="3506DB4C" w14:textId="77777777" w:rsidR="00973DD7" w:rsidRDefault="00973DD7">
      <w:r>
        <w:t>Throughout the New Testament, dia with the genitive is the standard way to express agency:</w:t>
      </w:r>
    </w:p>
    <w:p w14:paraId="23B1E1F3" w14:textId="77777777" w:rsidR="00973DD7" w:rsidRDefault="00973DD7">
      <w:r>
        <w:t>• Agency of Creation: All things were made through (dia) Christ (John 1:3).</w:t>
      </w:r>
    </w:p>
    <w:p w14:paraId="03713D9C" w14:textId="77777777" w:rsidR="00973DD7" w:rsidRDefault="00973DD7">
      <w:r>
        <w:t>• Agency of Salvation: We are saved through (dia) faith (Ephesians 2:8).</w:t>
      </w:r>
    </w:p>
    <w:p w14:paraId="24E397C9" w14:textId="77777777" w:rsidR="00973DD7" w:rsidRDefault="00973DD7">
      <w:r>
        <w:t>• Agency of Revelation: God spoke through (dia) the prophets (Hebrews 1:1).</w:t>
      </w:r>
    </w:p>
    <w:p w14:paraId="7FA13DC8" w14:textId="77777777" w:rsidR="00973DD7" w:rsidRDefault="00973DD7"/>
    <w:p w14:paraId="098DD98B" w14:textId="77777777" w:rsidR="00973DD7" w:rsidRDefault="00973DD7">
      <w:r>
        <w:t>In each case, dia points to the channel. The word picture of dia in Galatians 2:19 shows that the law functioned as a prosecutor and executioner. It is the very tool that worked death in the believer, driving them through its demands to the cross of Christ.</w:t>
      </w:r>
    </w:p>
    <w:p w14:paraId="12D0392E" w14:textId="77777777" w:rsidR="00973DD7" w:rsidRDefault="00973DD7"/>
    <w:p w14:paraId="4B7FAEC3" w14:textId="77777777" w:rsidR="00973DD7" w:rsidRPr="00973DD7" w:rsidRDefault="00973DD7">
      <w:pPr>
        <w:rPr>
          <w:b/>
        </w:rPr>
      </w:pPr>
      <w:r w:rsidRPr="00973DD7">
        <w:rPr>
          <w:b/>
        </w:rPr>
        <w:t>4. Theological Implications</w:t>
      </w:r>
    </w:p>
    <w:p w14:paraId="21336151" w14:textId="77777777" w:rsidR="00973DD7" w:rsidRDefault="00973DD7">
      <w:r>
        <w:t>The theological implication of dying through the law is profound. It demonstrates that the law is not the savior, but the instrument of execution. The law demands perfect righteousness, which fallen humanity cannot provide, and pronounces a curse on everyone who fails to keep it (Galatians 3:10). By exposing sin and condemning the sinner, the law works death. Furthermore, Christ died under the curse of the law (Galatians 3:13). Because the believer is united with Christ in His death, the law's demands are fully satisfied. Thus, the law itself, by executing its penalty upon the believer in Christ, terminates the believer's relationship to it. The law killed Paul, and having died, he is now legally free from its jurisdiction (Romans 7:1–4).</w:t>
      </w:r>
    </w:p>
    <w:p w14:paraId="055FCEE4" w14:textId="77777777" w:rsidR="00973DD7" w:rsidRDefault="00973DD7"/>
    <w:p w14:paraId="1570455D" w14:textId="77777777" w:rsidR="00973DD7" w:rsidRPr="00973DD7" w:rsidRDefault="00973DD7">
      <w:pPr>
        <w:rPr>
          <w:b/>
        </w:rPr>
      </w:pPr>
      <w:r w:rsidRPr="00973DD7">
        <w:rPr>
          <w:b/>
        </w:rPr>
        <w:t>5. Contextual Nuance in the Passage</w:t>
      </w:r>
    </w:p>
    <w:p w14:paraId="27BF77C0" w14:textId="77777777" w:rsidR="00973DD7" w:rsidRDefault="00973DD7">
      <w:r>
        <w:t>In the immediate context of Galatians 2:19, Paul is refuting the Judaizers who argued that keeping the law is necessary for justification. Paul turns their argument on its head. He asserts that his abandonment of the law as a way of salvation was actually demanded by the law itself. The law pointed to Christ and demanded a perfect righteousness that could only be met through union with Christ. To go back to the law for justification would be to deny the very work that the law accomplished—namely, driving the believer to Christ. Therefore, "through the law" he "died to the law."</w:t>
      </w:r>
    </w:p>
    <w:p w14:paraId="7CC16A6B" w14:textId="77777777" w:rsidR="00973DD7" w:rsidRDefault="00973DD7"/>
    <w:p w14:paraId="15FC8D16" w14:textId="77777777" w:rsidR="00973DD7" w:rsidRPr="00973DD7" w:rsidRDefault="00973DD7">
      <w:pPr>
        <w:rPr>
          <w:b/>
        </w:rPr>
      </w:pPr>
      <w:r w:rsidRPr="00973DD7">
        <w:rPr>
          <w:b/>
        </w:rPr>
        <w:t>6. Key Uses in Other Verses (NKJV)</w:t>
      </w:r>
    </w:p>
    <w:p w14:paraId="3DA45D4E" w14:textId="77777777" w:rsidR="00973DD7" w:rsidRDefault="00973DD7">
      <w:r>
        <w:t>• John 1:3: "All things were made through Him, and without Him nothing was made that was made."</w:t>
      </w:r>
    </w:p>
    <w:p w14:paraId="3BABA5B0" w14:textId="77777777" w:rsidR="00973DD7" w:rsidRDefault="00973DD7">
      <w:r>
        <w:t>• Romans 5:1: "Therefore, having been justified by faith, we have peace with God through our Lord Jesus Christ."</w:t>
      </w:r>
    </w:p>
    <w:p w14:paraId="7692FBB0" w14:textId="77777777" w:rsidR="00973DD7" w:rsidRDefault="00973DD7">
      <w:r>
        <w:t>• Galatians 1:1: "Paul, an apostle (not from men nor through man, but through Jesus Christ and God the Father who raised Him from the dead)."</w:t>
      </w:r>
    </w:p>
    <w:p w14:paraId="6F82D61D" w14:textId="77777777" w:rsidR="00973DD7" w:rsidRDefault="00973DD7">
      <w:r>
        <w:t>• Ephesians 2:8: "For by grace you have been saved through faith, and that not of yourselves; it is the gift of God."</w:t>
      </w:r>
    </w:p>
    <w:p w14:paraId="52F085D3" w14:textId="77777777" w:rsidR="00973DD7" w:rsidRDefault="00973DD7"/>
    <w:p w14:paraId="7F7CDFD0" w14:textId="77777777" w:rsidR="00973DD7" w:rsidRPr="00973DD7" w:rsidRDefault="00973DD7">
      <w:pPr>
        <w:rPr>
          <w:b/>
        </w:rPr>
      </w:pPr>
      <w:r w:rsidRPr="00973DD7">
        <w:rPr>
          <w:b/>
        </w:rPr>
        <w:t>7. Other Relevant Insights</w:t>
      </w:r>
    </w:p>
    <w:p w14:paraId="0305BAF4" w14:textId="77777777" w:rsidR="00973DD7" w:rsidRDefault="00973DD7">
      <w:r>
        <w:t>A common interpretive error is to assume that "through the law" refers to the gospel or a "new law." However, nomos (law) here refers to the Mosaic Law. Paul's use of dia shows a continuity in God's redemptive plan: the law was designed to be temporary and preparatory, acting as a tutor (paidagogos) to lead us to Christ (Galatians 3:24). It did its work of condemnation perfectly, thereby clearing the way for the reign of grace.</w:t>
      </w:r>
    </w:p>
    <w:p w14:paraId="2D16809B" w14:textId="77777777" w:rsidR="00973DD7" w:rsidRDefault="00973DD7"/>
    <w:p w14:paraId="553C2861" w14:textId="77777777" w:rsidR="00973DD7" w:rsidRPr="00973DD7" w:rsidRDefault="00973DD7">
      <w:pPr>
        <w:rPr>
          <w:b/>
        </w:rPr>
      </w:pPr>
      <w:r w:rsidRPr="00973DD7">
        <w:rPr>
          <w:b/>
        </w:rPr>
        <w:t>8. References</w:t>
      </w:r>
    </w:p>
    <w:p w14:paraId="36B99EED" w14:textId="77777777" w:rsidR="00973DD7" w:rsidRDefault="00973DD7">
      <w:r>
        <w:t>• BDAG, 223-225</w:t>
      </w:r>
    </w:p>
    <w:p w14:paraId="08CC0FB7" w14:textId="77777777" w:rsidR="00973DD7" w:rsidRDefault="00973DD7">
      <w:r>
        <w:t>• Thayer's Greek-English Lexicon, Strong's G1223</w:t>
      </w:r>
    </w:p>
    <w:p w14:paraId="2C22A444" w14:textId="77777777" w:rsidR="00973DD7" w:rsidRDefault="00973DD7">
      <w:r>
        <w:t>• Vine's Expository Dictionary of New Testament Words</w:t>
      </w:r>
    </w:p>
    <w:p w14:paraId="71F2E6CE" w14:textId="77777777" w:rsidR="00973DD7" w:rsidRDefault="00973DD7">
      <w:r>
        <w:t>• TDNT, Volume 2, 65-70</w:t>
      </w:r>
    </w:p>
    <w:p w14:paraId="2163AE0C" w14:textId="6349629E" w:rsidR="004C5552" w:rsidRDefault="00973DD7">
      <w:r>
        <w:t>• Blue Letter Bible, Lexical Entry for G1223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3DD7"/>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1525"/>
  <w15:chartTrackingRefBased/>
  <w15:docId w15:val="{55A0F034-884E-44DD-9E56-E1586958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3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3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DD7"/>
    <w:rPr>
      <w:rFonts w:eastAsiaTheme="majorEastAsia" w:cstheme="majorBidi"/>
      <w:color w:val="272727" w:themeColor="text1" w:themeTint="D8"/>
    </w:rPr>
  </w:style>
  <w:style w:type="paragraph" w:styleId="Title">
    <w:name w:val="Title"/>
    <w:basedOn w:val="Normal"/>
    <w:next w:val="Normal"/>
    <w:link w:val="TitleChar"/>
    <w:uiPriority w:val="10"/>
    <w:qFormat/>
    <w:rsid w:val="00973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DD7"/>
    <w:pPr>
      <w:spacing w:before="160"/>
      <w:jc w:val="center"/>
    </w:pPr>
    <w:rPr>
      <w:i/>
      <w:iCs/>
      <w:color w:val="404040" w:themeColor="text1" w:themeTint="BF"/>
    </w:rPr>
  </w:style>
  <w:style w:type="character" w:customStyle="1" w:styleId="QuoteChar">
    <w:name w:val="Quote Char"/>
    <w:basedOn w:val="DefaultParagraphFont"/>
    <w:link w:val="Quote"/>
    <w:uiPriority w:val="29"/>
    <w:rsid w:val="00973DD7"/>
    <w:rPr>
      <w:i/>
      <w:iCs/>
      <w:color w:val="404040" w:themeColor="text1" w:themeTint="BF"/>
    </w:rPr>
  </w:style>
  <w:style w:type="paragraph" w:styleId="ListParagraph">
    <w:name w:val="List Paragraph"/>
    <w:basedOn w:val="Normal"/>
    <w:uiPriority w:val="34"/>
    <w:qFormat/>
    <w:rsid w:val="00973DD7"/>
    <w:pPr>
      <w:ind w:left="720"/>
      <w:contextualSpacing/>
    </w:pPr>
  </w:style>
  <w:style w:type="character" w:styleId="IntenseEmphasis">
    <w:name w:val="Intense Emphasis"/>
    <w:basedOn w:val="DefaultParagraphFont"/>
    <w:uiPriority w:val="21"/>
    <w:qFormat/>
    <w:rsid w:val="00973DD7"/>
    <w:rPr>
      <w:i/>
      <w:iCs/>
      <w:color w:val="2E74B5" w:themeColor="accent1" w:themeShade="BF"/>
    </w:rPr>
  </w:style>
  <w:style w:type="paragraph" w:styleId="IntenseQuote">
    <w:name w:val="Intense Quote"/>
    <w:basedOn w:val="Normal"/>
    <w:next w:val="Normal"/>
    <w:link w:val="IntenseQuoteChar"/>
    <w:uiPriority w:val="30"/>
    <w:qFormat/>
    <w:rsid w:val="00973D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3DD7"/>
    <w:rPr>
      <w:i/>
      <w:iCs/>
      <w:color w:val="2E74B5" w:themeColor="accent1" w:themeShade="BF"/>
    </w:rPr>
  </w:style>
  <w:style w:type="character" w:styleId="IntenseReference">
    <w:name w:val="Intense Reference"/>
    <w:basedOn w:val="DefaultParagraphFont"/>
    <w:uiPriority w:val="32"/>
    <w:qFormat/>
    <w:rsid w:val="00973D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4070</Characters>
  <Application>Microsoft Office Word</Application>
  <DocSecurity>0</DocSecurity>
  <Lines>78</Lines>
  <Paragraphs>42</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