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95B60" w14:textId="77777777" w:rsidR="00BC130A" w:rsidRPr="00BC130A" w:rsidRDefault="00BC130A">
      <w:pPr>
        <w:rPr>
          <w:b/>
        </w:rPr>
      </w:pPr>
      <w:r w:rsidRPr="00BC130A">
        <w:rPr>
          <w:b/>
        </w:rPr>
        <w:t>GAVE - ( paradidōmi , Strong's G3860 )</w:t>
      </w:r>
    </w:p>
    <w:p w14:paraId="4B3FD340" w14:textId="77777777" w:rsidR="00BC130A" w:rsidRDefault="00BC130A">
      <w:r w:rsidRPr="00BC130A">
        <w:rPr>
          <w:b/>
        </w:rPr>
        <w:t>Summary:</w:t>
      </w:r>
    </w:p>
    <w:p w14:paraId="62F21F1C" w14:textId="77777777" w:rsidR="00BC130A" w:rsidRDefault="00BC130A">
      <w:r>
        <w:t>In Galatians 2:20, the word translated "gave" (paradidōmi) goes far beyond a simple act of charity or presentation. It is a profound, intensive term meaning "to hand over," "to deliver up," or "to surrender." In the New Testament, this word is frequently used for committing someone to prison, betraying Jesus to His enemies, or handing someone over to judgment. When applied to Christ "giving Himself" for us, it carries the weight of a voluntary, sacrificial substitution. Jesus did not merely hand over a gift; He handed over Himself to death, absorbing the judgment we deserved, driven by an intense, personal love.</w:t>
      </w:r>
    </w:p>
    <w:p w14:paraId="0A09B782" w14:textId="77777777" w:rsidR="00BC130A" w:rsidRDefault="00BC130A"/>
    <w:p w14:paraId="521ABF10" w14:textId="77777777" w:rsidR="00BC130A" w:rsidRDefault="00BC130A">
      <w:r w:rsidRPr="00BC130A">
        <w:rPr>
          <w:b/>
        </w:rPr>
        <w:t>Full Study:</w:t>
      </w:r>
    </w:p>
    <w:p w14:paraId="6CA1D498" w14:textId="77777777" w:rsidR="00BC130A" w:rsidRDefault="00BC130A"/>
    <w:p w14:paraId="3317EF93" w14:textId="77777777" w:rsidR="00BC130A" w:rsidRPr="00BC130A" w:rsidRDefault="00BC130A">
      <w:pPr>
        <w:rPr>
          <w:b/>
        </w:rPr>
      </w:pPr>
      <w:r w:rsidRPr="00BC130A">
        <w:rPr>
          <w:b/>
        </w:rPr>
        <w:t>1. Word Picture / Background</w:t>
      </w:r>
    </w:p>
    <w:p w14:paraId="6EDE8E48" w14:textId="77777777" w:rsidR="00BC130A" w:rsidRDefault="00BC130A">
      <w:r>
        <w:t>• The word paradidōmi is a compound verb formed from para ("beside, alongside, or into the hand of") and didōmi ("to give").</w:t>
      </w:r>
    </w:p>
    <w:p w14:paraId="459F3DAA" w14:textId="77777777" w:rsidR="00BC130A" w:rsidRDefault="00BC130A">
      <w:r>
        <w:t>• Historically, it carried the physical and legal sense of handing someone or something over into the custody and control of another. This could include delivering a prisoner to a jailer, handing a debtor over to a creditor, or surrendering a criminal to execution.</w:t>
      </w:r>
    </w:p>
    <w:p w14:paraId="64387959" w14:textId="77777777" w:rsidR="00BC130A" w:rsidRDefault="00BC130A">
      <w:r>
        <w:t>• In secular Greek and military contexts, it was used for surrendering a city to invaders or delivering captives to an enemy.</w:t>
      </w:r>
    </w:p>
    <w:p w14:paraId="569CE363" w14:textId="77777777" w:rsidR="00BC130A" w:rsidRDefault="00BC130A">
      <w:r>
        <w:t>• The word picture is one of ultimate relocation of control: placing oneself entirely into the hands of another, holding nothing back, and accepting the consequences of that transfer.</w:t>
      </w:r>
    </w:p>
    <w:p w14:paraId="4307B25A" w14:textId="77777777" w:rsidR="00BC130A" w:rsidRDefault="00BC130A"/>
    <w:p w14:paraId="794A60AE" w14:textId="77777777" w:rsidR="00BC130A" w:rsidRPr="00BC130A" w:rsidRDefault="00BC130A">
      <w:pPr>
        <w:rPr>
          <w:b/>
        </w:rPr>
      </w:pPr>
      <w:r w:rsidRPr="00BC130A">
        <w:rPr>
          <w:b/>
        </w:rPr>
        <w:t>2. Meaning / Lexical Definition</w:t>
      </w:r>
    </w:p>
    <w:p w14:paraId="04F1A0C2" w14:textId="77777777" w:rsidR="00BC130A" w:rsidRDefault="00BC130A">
      <w:r>
        <w:t>• The verb paradidōmi signifies the act of yielding up, delivering, or surrendering custody.</w:t>
      </w:r>
    </w:p>
    <w:p w14:paraId="4F33AD2D" w14:textId="77777777" w:rsidR="00BC130A" w:rsidRDefault="00BC130A">
      <w:r>
        <w:t>• It means to hand over someone into the power or judgment of another.</w:t>
      </w:r>
    </w:p>
    <w:p w14:paraId="45C5B0D0" w14:textId="77777777" w:rsidR="00BC130A" w:rsidRDefault="00BC130A">
      <w:r>
        <w:t>• It means to surrender or yield up one's body, life, or spirit to death.</w:t>
      </w:r>
    </w:p>
    <w:p w14:paraId="5B7D9E2E" w14:textId="77777777" w:rsidR="00BC130A" w:rsidRDefault="00BC130A">
      <w:r>
        <w:t>• In Galatians 2:20, the verb appears as an active participle (paradontos), combined with the reflexive pronoun "Himself" (heauton). This grammatical construction indicates a conscious, deliberate, and self-determined act of self-surrender to death on behalf of another.</w:t>
      </w:r>
    </w:p>
    <w:p w14:paraId="5891BB4F" w14:textId="77777777" w:rsidR="00BC130A" w:rsidRDefault="00BC130A"/>
    <w:p w14:paraId="483D8E8F" w14:textId="77777777" w:rsidR="00BC130A" w:rsidRPr="00BC130A" w:rsidRDefault="00BC130A">
      <w:pPr>
        <w:rPr>
          <w:b/>
        </w:rPr>
      </w:pPr>
      <w:r w:rsidRPr="00BC130A">
        <w:rPr>
          <w:b/>
        </w:rPr>
        <w:t>3. Usage and Word Pictures</w:t>
      </w:r>
    </w:p>
    <w:p w14:paraId="08D5F571" w14:textId="77777777" w:rsidR="00BC130A" w:rsidRDefault="00BC130A">
      <w:r>
        <w:t>• The New Testament uses paradidōmi to describe the death of Christ from three distinct perspectives:</w:t>
      </w:r>
    </w:p>
    <w:p w14:paraId="319CBEA9" w14:textId="77777777" w:rsidR="00BC130A" w:rsidRDefault="00BC130A">
      <w:r>
        <w:t>• The Human Handing Over: Wicked men delivered Him up. Judas betrayed (paradidōmi) Him, the Jewish leaders delivered Him to Pilate, and Pilate delivered Him to be crucified (Matthew 27:2, 26). Here, the word depicts human hostility and injustice.</w:t>
      </w:r>
    </w:p>
    <w:p w14:paraId="1091DB21" w14:textId="77777777" w:rsidR="00BC130A" w:rsidRDefault="00BC130A">
      <w:r>
        <w:t>• The Divine Handing Over: God the Father delivered Him up. Romans 8:32 states that God "did not spare His own Son, but delivered Him up for us all." Here, the word depicts sovereign, saving justice and love.</w:t>
      </w:r>
    </w:p>
    <w:p w14:paraId="4B37FD66" w14:textId="77777777" w:rsidR="00BC130A" w:rsidRDefault="00BC130A">
      <w:r>
        <w:t>• The Voluntary Self-Surrender: Jesus delivered Himself up. Galatians 2:20 highlights this active, personal choice. He was not a helpless victim of human schemes or divine caprice; He willingly laid down His life (John 10:18).</w:t>
      </w:r>
    </w:p>
    <w:p w14:paraId="09B6941A" w14:textId="77777777" w:rsidR="00BC130A" w:rsidRDefault="00BC130A">
      <w:r>
        <w:t>• By combining these nuances, the word captures both the historical reality of the cross and the deep spiritual transaction taking place behind the scenes.</w:t>
      </w:r>
    </w:p>
    <w:p w14:paraId="3BED37DC" w14:textId="77777777" w:rsidR="00BC130A" w:rsidRDefault="00BC130A"/>
    <w:p w14:paraId="7D827F99" w14:textId="77777777" w:rsidR="00BC130A" w:rsidRPr="00BC130A" w:rsidRDefault="00BC130A">
      <w:pPr>
        <w:rPr>
          <w:b/>
        </w:rPr>
      </w:pPr>
      <w:r w:rsidRPr="00BC130A">
        <w:rPr>
          <w:b/>
        </w:rPr>
        <w:t>4. Theological Implications</w:t>
      </w:r>
    </w:p>
    <w:p w14:paraId="2D21992F" w14:textId="77777777" w:rsidR="00BC130A" w:rsidRDefault="00BC130A">
      <w:r>
        <w:t>• Substitutionary Atonement: The preposition hyper ("for" or "on behalf of") immediately follows paradidōmi in Galatians 2:20. This indicates substitution. Christ handed Himself over to the death and curse that belonged to us, taking our place under the wrath of God.</w:t>
      </w:r>
    </w:p>
    <w:p w14:paraId="4BD1C69F" w14:textId="77777777" w:rsidR="00BC130A" w:rsidRDefault="00BC130A">
      <w:r>
        <w:t>• The Measure of Love: Paul directly connects this act of self-surrender to Christ's love: "who loved me and gave Himself for me." The cross is the historical proof and supreme measure of the Son of God's personal, sacrificial affection for sinners.</w:t>
      </w:r>
    </w:p>
    <w:p w14:paraId="4DCBBFC4" w14:textId="77777777" w:rsidR="00BC130A" w:rsidRDefault="00BC130A">
      <w:r>
        <w:t>• Voluntary Grace: Christ’s surrender was entirely voluntary. He was not forced to the cross; His own love and obedience to the Father's plan led Him to hand Himself over to the custody of death.</w:t>
      </w:r>
    </w:p>
    <w:p w14:paraId="41E80BDF" w14:textId="77777777" w:rsidR="00BC130A" w:rsidRDefault="00BC130A"/>
    <w:p w14:paraId="1EAB8520" w14:textId="77777777" w:rsidR="00BC130A" w:rsidRPr="00BC130A" w:rsidRDefault="00BC130A">
      <w:pPr>
        <w:rPr>
          <w:b/>
        </w:rPr>
      </w:pPr>
      <w:r w:rsidRPr="00BC130A">
        <w:rPr>
          <w:b/>
        </w:rPr>
        <w:t>5. Contextual Nuance in the Passage</w:t>
      </w:r>
    </w:p>
    <w:p w14:paraId="409451BD" w14:textId="77777777" w:rsidR="00BC130A" w:rsidRDefault="00BC130A">
      <w:r>
        <w:t>• In Galatians 2, Paul is defending the truth of the gospel against those who argue that believers must keep the Mosaic Law to be justified. He asserts that trying to gain righteousness through the law makes Christ's death pointless (Galatians 2:21).</w:t>
      </w:r>
    </w:p>
    <w:p w14:paraId="1D736F6A" w14:textId="77777777" w:rsidR="00BC130A" w:rsidRDefault="00BC130A">
      <w:r>
        <w:t>• By using paradidōmi in verse 20, Paul grounds his entire spiritual life ("the life which I now live in the flesh I live by faith") in the historical event of Christ's self-surrender.</w:t>
      </w:r>
    </w:p>
    <w:p w14:paraId="4756F2EF" w14:textId="77777777" w:rsidR="00BC130A" w:rsidRDefault="00BC130A">
      <w:r>
        <w:t>• The personal pronouns ("loved me," "gave Himself for me") show that this cosmic, historical act of handing Himself over has intimate, individual application. The law could never love a sinner or hand itself over to die for them; only the Son of God could, and did.</w:t>
      </w:r>
    </w:p>
    <w:p w14:paraId="74CD88A5" w14:textId="77777777" w:rsidR="00BC130A" w:rsidRDefault="00BC130A"/>
    <w:p w14:paraId="7BCEBB53" w14:textId="77777777" w:rsidR="00BC130A" w:rsidRPr="00BC130A" w:rsidRDefault="00BC130A">
      <w:pPr>
        <w:rPr>
          <w:b/>
        </w:rPr>
      </w:pPr>
      <w:r w:rsidRPr="00BC130A">
        <w:rPr>
          <w:b/>
        </w:rPr>
        <w:t>6. Key Uses in Other Verses (NKJV)</w:t>
      </w:r>
    </w:p>
    <w:p w14:paraId="121631E1" w14:textId="77777777" w:rsidR="00BC130A" w:rsidRDefault="00BC130A">
      <w:r>
        <w:t>• Romans 4:25 - "...who was delivered up for our offenses, and was raised for our justification."</w:t>
      </w:r>
    </w:p>
    <w:p w14:paraId="19344C4E" w14:textId="77777777" w:rsidR="00BC130A" w:rsidRDefault="00BC130A">
      <w:r>
        <w:t>• Romans 8:32 - "He who did not spare His own Son, but delivered Him up for us all..."</w:t>
      </w:r>
    </w:p>
    <w:p w14:paraId="2F526FCB" w14:textId="77777777" w:rsidR="00BC130A" w:rsidRDefault="00BC130A">
      <w:r>
        <w:t>• Ephesians 5:2 - "And walk in love, as Christ also has loved us and given Himself for us, an offering and a sacrifice to God..."</w:t>
      </w:r>
    </w:p>
    <w:p w14:paraId="30C59D4E" w14:textId="77777777" w:rsidR="00BC130A" w:rsidRDefault="00BC130A">
      <w:r>
        <w:t>• Ephesians 5:25 - "Husbands, love your wives, just as Christ also loved the church and gave Himself for her..."</w:t>
      </w:r>
    </w:p>
    <w:p w14:paraId="68772EF1" w14:textId="77777777" w:rsidR="00BC130A" w:rsidRDefault="00BC130A">
      <w:r>
        <w:t>• Matthew 20:18 - "Behold, we are going up to Jerusalem, and the Son of Man will be betrayed to the chief priests and to the scribes; and they will condemn Him to death..."</w:t>
      </w:r>
    </w:p>
    <w:p w14:paraId="1A0C4DF8" w14:textId="77777777" w:rsidR="00BC130A" w:rsidRDefault="00BC130A"/>
    <w:p w14:paraId="6218E7F9" w14:textId="77777777" w:rsidR="00BC130A" w:rsidRPr="00BC130A" w:rsidRDefault="00BC130A">
      <w:pPr>
        <w:rPr>
          <w:b/>
        </w:rPr>
      </w:pPr>
      <w:r w:rsidRPr="00BC130A">
        <w:rPr>
          <w:b/>
        </w:rPr>
        <w:t>7. Other Relevant Insights</w:t>
      </w:r>
    </w:p>
    <w:p w14:paraId="75140591" w14:textId="77777777" w:rsidR="00BC130A" w:rsidRDefault="00BC130A">
      <w:r>
        <w:t>• In the Septuagint (the Greek translation of the Old Testament), paradidōmi is used in the climax of the Suffering Servant song in Isaiah 53:12: "He poured out His soul to death, and He was numbered with the transgressors, and He bore the sin of many, and was delivered up (paradidōmi) because of their iniquities."</w:t>
      </w:r>
    </w:p>
    <w:p w14:paraId="66C85FCC" w14:textId="77777777" w:rsidR="00BC130A" w:rsidRDefault="00BC130A">
      <w:r>
        <w:t>• Paul's readers, familiar with the Greek Old Testament, would immediately recognize that when Christ "gave Himself," He was fulfilling the prophecy of the Suffering Servant who was "delivered up" for the sins of the world.</w:t>
      </w:r>
    </w:p>
    <w:p w14:paraId="73567802" w14:textId="77777777" w:rsidR="00BC130A" w:rsidRDefault="00BC130A"/>
    <w:p w14:paraId="55001942" w14:textId="77777777" w:rsidR="00BC130A" w:rsidRPr="00BC130A" w:rsidRDefault="00BC130A">
      <w:pPr>
        <w:rPr>
          <w:b/>
        </w:rPr>
      </w:pPr>
      <w:r w:rsidRPr="00BC130A">
        <w:rPr>
          <w:b/>
        </w:rPr>
        <w:t>8. References</w:t>
      </w:r>
    </w:p>
    <w:p w14:paraId="4CFC1FF2" w14:textId="77777777" w:rsidR="00BC130A" w:rsidRDefault="00BC130A">
      <w:r>
        <w:t>• BDAG (Bauer, Danker, Arndt, Gingrich)</w:t>
      </w:r>
    </w:p>
    <w:p w14:paraId="7C8E1920" w14:textId="77777777" w:rsidR="00BC130A" w:rsidRDefault="00BC130A">
      <w:r>
        <w:t>• TDNT (Theological Dictionary of the New Testament)</w:t>
      </w:r>
    </w:p>
    <w:p w14:paraId="7083EE7C" w14:textId="77777777" w:rsidR="00BC130A" w:rsidRDefault="00BC130A">
      <w:r>
        <w:t>• Vine's Expository Dictionary of New Testament Words</w:t>
      </w:r>
    </w:p>
    <w:p w14:paraId="71EE968D" w14:textId="77777777" w:rsidR="00BC130A" w:rsidRDefault="00BC130A">
      <w:r>
        <w:t>• NIDNTTE (New International Dictionary of New Testament Theology and Exegesis)</w:t>
      </w:r>
    </w:p>
    <w:p w14:paraId="21BCE68C" w14:textId="099214E6" w:rsidR="004C5552" w:rsidRDefault="00BC130A">
      <w:r>
        <w:t>• Blue Letter Bible / Strong's Concordance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30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130A"/>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21EFB"/>
  <w15:chartTrackingRefBased/>
  <w15:docId w15:val="{8EB1D275-98E5-4ED9-8B13-505589E95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C13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3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3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3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C13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3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3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30A"/>
    <w:rPr>
      <w:rFonts w:eastAsiaTheme="majorEastAsia" w:cstheme="majorBidi"/>
      <w:color w:val="272727" w:themeColor="text1" w:themeTint="D8"/>
    </w:rPr>
  </w:style>
  <w:style w:type="paragraph" w:styleId="Title">
    <w:name w:val="Title"/>
    <w:basedOn w:val="Normal"/>
    <w:next w:val="Normal"/>
    <w:link w:val="TitleChar"/>
    <w:uiPriority w:val="10"/>
    <w:qFormat/>
    <w:rsid w:val="00BC13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3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3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3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30A"/>
    <w:pPr>
      <w:spacing w:before="160"/>
      <w:jc w:val="center"/>
    </w:pPr>
    <w:rPr>
      <w:i/>
      <w:iCs/>
      <w:color w:val="404040" w:themeColor="text1" w:themeTint="BF"/>
    </w:rPr>
  </w:style>
  <w:style w:type="character" w:customStyle="1" w:styleId="QuoteChar">
    <w:name w:val="Quote Char"/>
    <w:basedOn w:val="DefaultParagraphFont"/>
    <w:link w:val="Quote"/>
    <w:uiPriority w:val="29"/>
    <w:rsid w:val="00BC130A"/>
    <w:rPr>
      <w:i/>
      <w:iCs/>
      <w:color w:val="404040" w:themeColor="text1" w:themeTint="BF"/>
    </w:rPr>
  </w:style>
  <w:style w:type="paragraph" w:styleId="ListParagraph">
    <w:name w:val="List Paragraph"/>
    <w:basedOn w:val="Normal"/>
    <w:uiPriority w:val="34"/>
    <w:qFormat/>
    <w:rsid w:val="00BC130A"/>
    <w:pPr>
      <w:ind w:left="720"/>
      <w:contextualSpacing/>
    </w:pPr>
  </w:style>
  <w:style w:type="character" w:styleId="IntenseEmphasis">
    <w:name w:val="Intense Emphasis"/>
    <w:basedOn w:val="DefaultParagraphFont"/>
    <w:uiPriority w:val="21"/>
    <w:qFormat/>
    <w:rsid w:val="00BC130A"/>
    <w:rPr>
      <w:i/>
      <w:iCs/>
      <w:color w:val="2E74B5" w:themeColor="accent1" w:themeShade="BF"/>
    </w:rPr>
  </w:style>
  <w:style w:type="paragraph" w:styleId="IntenseQuote">
    <w:name w:val="Intense Quote"/>
    <w:basedOn w:val="Normal"/>
    <w:next w:val="Normal"/>
    <w:link w:val="IntenseQuoteChar"/>
    <w:uiPriority w:val="30"/>
    <w:qFormat/>
    <w:rsid w:val="00BC130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C130A"/>
    <w:rPr>
      <w:i/>
      <w:iCs/>
      <w:color w:val="2E74B5" w:themeColor="accent1" w:themeShade="BF"/>
    </w:rPr>
  </w:style>
  <w:style w:type="character" w:styleId="IntenseReference">
    <w:name w:val="Intense Reference"/>
    <w:basedOn w:val="DefaultParagraphFont"/>
    <w:uiPriority w:val="32"/>
    <w:qFormat/>
    <w:rsid w:val="00BC130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951</Words>
  <Characters>4946</Characters>
  <Application>Microsoft Office Word</Application>
  <DocSecurity>0</DocSecurity>
  <Lines>95</Lines>
  <Paragraphs>51</Paragraphs>
  <ScaleCrop>false</ScaleCrop>
  <Company/>
  <LinksUpToDate>false</LinksUpToDate>
  <CharactersWithSpaces>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2026-08-13T01:41:00Z</dcterms:created>
  <dcterms:modified xsi:type="dcterms:W3CDTF">2026-08-13T01:42:00Z</dcterms:modified>
</cp:coreProperties>
</file>