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66A232" w14:textId="77777777" w:rsidR="006771F6" w:rsidRPr="006771F6" w:rsidRDefault="006771F6">
      <w:pPr>
        <w:rPr>
          <w:b/>
        </w:rPr>
      </w:pPr>
      <w:r w:rsidRPr="006771F6">
        <w:rPr>
          <w:b/>
        </w:rPr>
        <w:t>SET ASIDE - ( atheteō , Strong's G114 )</w:t>
      </w:r>
    </w:p>
    <w:p w14:paraId="381FBA8A" w14:textId="77777777" w:rsidR="006771F6" w:rsidRDefault="006771F6">
      <w:r w:rsidRPr="006771F6">
        <w:rPr>
          <w:b/>
        </w:rPr>
        <w:t>Summary:</w:t>
      </w:r>
    </w:p>
    <w:p w14:paraId="3F8247A1" w14:textId="77777777" w:rsidR="006771F6" w:rsidRDefault="006771F6">
      <w:r>
        <w:t>To set aside (atheteō) means to declare invalid, nullify, reject, or treat as void. In Galatians 2:21, Paul asserts that he does not reject or invalidate the grace of God. If justification could be achieved through keeping the law, then Christ’s death would be rendered pointless, and God's grace would be effectively nullified by human effort.</w:t>
      </w:r>
    </w:p>
    <w:p w14:paraId="7A72AC83" w14:textId="77777777" w:rsidR="006771F6" w:rsidRDefault="006771F6"/>
    <w:p w14:paraId="6BD76A2F" w14:textId="77777777" w:rsidR="006771F6" w:rsidRDefault="006771F6">
      <w:r w:rsidRPr="006771F6">
        <w:rPr>
          <w:b/>
        </w:rPr>
        <w:t>Full Study:</w:t>
      </w:r>
    </w:p>
    <w:p w14:paraId="355A5AA5" w14:textId="77777777" w:rsidR="006771F6" w:rsidRDefault="006771F6"/>
    <w:p w14:paraId="463D26E9" w14:textId="77777777" w:rsidR="006771F6" w:rsidRPr="006771F6" w:rsidRDefault="006771F6">
      <w:pPr>
        <w:rPr>
          <w:b/>
        </w:rPr>
      </w:pPr>
      <w:r w:rsidRPr="006771F6">
        <w:rPr>
          <w:b/>
        </w:rPr>
        <w:t>1. Word Picture / Background</w:t>
      </w:r>
    </w:p>
    <w:p w14:paraId="36793BA1" w14:textId="77777777" w:rsidR="006771F6" w:rsidRDefault="006771F6">
      <w:r>
        <w:t>• The word atheteō is composed of the alpha privative (a-, meaning "without" or "not") and the root of tithēmi (to place, lay down, or establish).</w:t>
      </w:r>
    </w:p>
    <w:p w14:paraId="3D5764BA" w14:textId="77777777" w:rsidR="006771F6" w:rsidRDefault="006771F6">
      <w:r>
        <w:t>• Literally, the word means to "un-place," to "do away with what has been laid down," or to render something destitute of force.</w:t>
      </w:r>
    </w:p>
    <w:p w14:paraId="57F2FB1E" w14:textId="77777777" w:rsidR="006771F6" w:rsidRDefault="006771F6">
      <w:r>
        <w:t>• In ancient secular, legal, and commercial contexts, it was a technical term used for annulling a treaty, breaking a promise, refusing to honor a contract, or declaring a legal document (such as a will) invalid.</w:t>
      </w:r>
    </w:p>
    <w:p w14:paraId="3BDDF557" w14:textId="77777777" w:rsidR="006771F6" w:rsidRDefault="006771F6"/>
    <w:p w14:paraId="71E5830B" w14:textId="77777777" w:rsidR="006771F6" w:rsidRPr="006771F6" w:rsidRDefault="006771F6">
      <w:pPr>
        <w:rPr>
          <w:b/>
        </w:rPr>
      </w:pPr>
      <w:r w:rsidRPr="006771F6">
        <w:rPr>
          <w:b/>
        </w:rPr>
        <w:t>2. Meaning / Lexical Definition</w:t>
      </w:r>
    </w:p>
    <w:p w14:paraId="747DB8BF" w14:textId="77777777" w:rsidR="006771F6" w:rsidRDefault="006771F6">
      <w:r>
        <w:t>• The primary lexical meaning is to make void, nullify, or cancel.</w:t>
      </w:r>
    </w:p>
    <w:p w14:paraId="342507BA" w14:textId="77777777" w:rsidR="006771F6" w:rsidRDefault="006771F6">
      <w:r>
        <w:t>• A secondary, highly related meaning is to reject, refuse to recognize, despise, or ignore. When directed at a person, it means to reject their authority or refuse to listen to their message.</w:t>
      </w:r>
    </w:p>
    <w:p w14:paraId="76CB11A3" w14:textId="77777777" w:rsidR="006771F6" w:rsidRDefault="006771F6">
      <w:r>
        <w:t>• It carries an active, often willful sense of treating something that possesses inherent authority or value as if it is worthless, irrelevant, or non-binding.</w:t>
      </w:r>
    </w:p>
    <w:p w14:paraId="662009C5" w14:textId="77777777" w:rsidR="006771F6" w:rsidRDefault="006771F6"/>
    <w:p w14:paraId="550A260A" w14:textId="77777777" w:rsidR="006771F6" w:rsidRPr="006771F6" w:rsidRDefault="006771F6">
      <w:pPr>
        <w:rPr>
          <w:b/>
        </w:rPr>
      </w:pPr>
      <w:r w:rsidRPr="006771F6">
        <w:rPr>
          <w:b/>
        </w:rPr>
        <w:t>3. Usage and Word Pictures</w:t>
      </w:r>
    </w:p>
    <w:p w14:paraId="0B553CE5" w14:textId="77777777" w:rsidR="006771F6" w:rsidRDefault="006771F6">
      <w:r>
        <w:t>• Rejecting Authority: It is used of the Pharisees pushing aside the commandments of God to make room for their own traditions (Mark 7:9).</w:t>
      </w:r>
    </w:p>
    <w:p w14:paraId="0DBEA9B7" w14:textId="77777777" w:rsidR="006771F6" w:rsidRDefault="006771F6">
      <w:r>
        <w:t>• Rejecting Persons: It describes the act of spurning Jesus, His messengers, or God the Father Himself (Luke 10:16).</w:t>
      </w:r>
    </w:p>
    <w:p w14:paraId="62D840CF" w14:textId="77777777" w:rsidR="006771F6" w:rsidRDefault="006771F6">
      <w:r>
        <w:t>• Annulling Contracts: It vividly describes the impossibility of altering or canceling a legally binding covenant once it has been ratified (Galatians 3:15).</w:t>
      </w:r>
    </w:p>
    <w:p w14:paraId="036FAE49" w14:textId="77777777" w:rsidR="006771F6" w:rsidRDefault="006771F6">
      <w:r>
        <w:t>• The imagery is akin to sweeping something off a table—taking a magnificent gift or a binding decree and casually tossing it into the trash as if it holds no weight or value.</w:t>
      </w:r>
    </w:p>
    <w:p w14:paraId="6F76C268" w14:textId="77777777" w:rsidR="006771F6" w:rsidRDefault="006771F6"/>
    <w:p w14:paraId="20259F93" w14:textId="77777777" w:rsidR="006771F6" w:rsidRPr="006771F6" w:rsidRDefault="006771F6">
      <w:pPr>
        <w:rPr>
          <w:b/>
        </w:rPr>
      </w:pPr>
      <w:r w:rsidRPr="006771F6">
        <w:rPr>
          <w:b/>
        </w:rPr>
        <w:t>4. Theological Implications</w:t>
      </w:r>
    </w:p>
    <w:p w14:paraId="3E21A137" w14:textId="77777777" w:rsidR="006771F6" w:rsidRDefault="006771F6">
      <w:r>
        <w:t>• Setting aside God's grace is the ultimate theological error in the realm of salvation. To rely on human effort, law-keeping, or moral performance for righteousness is a direct rejection of God's unmerited favor.</w:t>
      </w:r>
    </w:p>
    <w:p w14:paraId="33006B13" w14:textId="77777777" w:rsidR="006771F6" w:rsidRDefault="006771F6">
      <w:r>
        <w:t>• Grace and works are presented as mutually exclusive systems for justification. To embrace legalism is not merely to supplement grace; it is to nullify it.</w:t>
      </w:r>
    </w:p>
    <w:p w14:paraId="478C4491" w14:textId="77777777" w:rsidR="006771F6" w:rsidRDefault="006771F6">
      <w:r>
        <w:t>• The word highlights the utter sufficiency of the cross. If human works could save, Christ’s death was a tragic, unnecessary mistake. Thus, atheteō protects the exclusive necessity of Christ’s sacrifice.</w:t>
      </w:r>
    </w:p>
    <w:p w14:paraId="0F234B75" w14:textId="77777777" w:rsidR="006771F6" w:rsidRDefault="006771F6"/>
    <w:p w14:paraId="58EAB682" w14:textId="77777777" w:rsidR="006771F6" w:rsidRPr="006771F6" w:rsidRDefault="006771F6">
      <w:pPr>
        <w:rPr>
          <w:b/>
        </w:rPr>
      </w:pPr>
      <w:r w:rsidRPr="006771F6">
        <w:rPr>
          <w:b/>
        </w:rPr>
        <w:t>5. Contextual Nuance in the Passage</w:t>
      </w:r>
    </w:p>
    <w:p w14:paraId="6E090022" w14:textId="77777777" w:rsidR="006771F6" w:rsidRDefault="006771F6">
      <w:r>
        <w:t>• In Galatians 2, Paul is concluding his public rebuke of the apostle Peter. Peter had withdrawn from eating with Gentile believers out of fear of the circumcision group, implying by his actions that Gentiles needed to adopt Jewish dietary laws to be fully accepted by God.</w:t>
      </w:r>
    </w:p>
    <w:p w14:paraId="6CD38295" w14:textId="77777777" w:rsidR="006771F6" w:rsidRDefault="006771F6">
      <w:r>
        <w:t>• Paul warns that such behavior effectively sets aside (atheteō) God's grace. Adding human requirements to the gospel does not improve it; it invalidates the grace of God entirely.</w:t>
      </w:r>
    </w:p>
    <w:p w14:paraId="4B7AEFBF" w14:textId="77777777" w:rsidR="006771F6" w:rsidRDefault="006771F6">
      <w:r>
        <w:t>• By declaring, "I do not set aside the grace of God," Paul firmly distances himself from any system that seeks righteousness through the law, boldly defending the truth that justification is by faith alone.</w:t>
      </w:r>
    </w:p>
    <w:p w14:paraId="7A6DE3B6" w14:textId="77777777" w:rsidR="006771F6" w:rsidRDefault="006771F6"/>
    <w:p w14:paraId="34DF73E9" w14:textId="77777777" w:rsidR="006771F6" w:rsidRPr="006771F6" w:rsidRDefault="006771F6">
      <w:pPr>
        <w:rPr>
          <w:b/>
        </w:rPr>
      </w:pPr>
      <w:r w:rsidRPr="006771F6">
        <w:rPr>
          <w:b/>
        </w:rPr>
        <w:t>6. Key Uses in Other Verses (NKJV)</w:t>
      </w:r>
    </w:p>
    <w:p w14:paraId="5BE11A98" w14:textId="77777777" w:rsidR="006771F6" w:rsidRDefault="006771F6">
      <w:r>
        <w:t>• Mark 7:9 – "He said to them, 'All too well you reject (atheteō) the commandment of God, that you may keep your tradition.'"</w:t>
      </w:r>
    </w:p>
    <w:p w14:paraId="673B6CAA" w14:textId="77777777" w:rsidR="006771F6" w:rsidRDefault="006771F6">
      <w:r>
        <w:t>• Luke 10:16 – "He who hears you hears Me, he who rejects (atheteō) you rejects (atheteō) Me, and he who rejects (atheteō) Me rejects (atheteō) Him who sent Me."</w:t>
      </w:r>
    </w:p>
    <w:p w14:paraId="2B5AD483" w14:textId="77777777" w:rsidR="006771F6" w:rsidRDefault="006771F6">
      <w:r>
        <w:t>• Galatians 3:15 – "Brethren, I speak in the manner of men: Though it is only a man's covenant, yet if it is confirmed, no one annuls (atheteō) or adds to it."</w:t>
      </w:r>
    </w:p>
    <w:p w14:paraId="5FB5987A" w14:textId="77777777" w:rsidR="006771F6" w:rsidRDefault="006771F6">
      <w:r>
        <w:t>• Hebrews 10:28 – "Anyone who has rejected (atheteō) Moses' law dies without mercy on the testimony of two or three witnesses."</w:t>
      </w:r>
    </w:p>
    <w:p w14:paraId="33D301B7" w14:textId="77777777" w:rsidR="006771F6" w:rsidRDefault="006771F6"/>
    <w:p w14:paraId="2679A126" w14:textId="77777777" w:rsidR="006771F6" w:rsidRPr="006771F6" w:rsidRDefault="006771F6">
      <w:pPr>
        <w:rPr>
          <w:b/>
        </w:rPr>
      </w:pPr>
      <w:r w:rsidRPr="006771F6">
        <w:rPr>
          <w:b/>
        </w:rPr>
        <w:t>7. Other Relevant Insights</w:t>
      </w:r>
    </w:p>
    <w:p w14:paraId="6804EE6F" w14:textId="77777777" w:rsidR="006771F6" w:rsidRDefault="006771F6">
      <w:r>
        <w:t>• Atheteō frequently serves as the exact opposite of establishing or upholding a covenant. The tragedy of legalism in the Galatian church was that believers thought they were establishing a higher standard of holiness, while in reality, they were actively destroying the foundation of their own salvation.</w:t>
      </w:r>
    </w:p>
    <w:p w14:paraId="39D9A37F" w14:textId="77777777" w:rsidR="006771F6" w:rsidRDefault="006771F6"/>
    <w:p w14:paraId="64D59DFA" w14:textId="77777777" w:rsidR="006771F6" w:rsidRPr="006771F6" w:rsidRDefault="006771F6">
      <w:pPr>
        <w:rPr>
          <w:b/>
        </w:rPr>
      </w:pPr>
      <w:r w:rsidRPr="006771F6">
        <w:rPr>
          <w:b/>
        </w:rPr>
        <w:t>8. References</w:t>
      </w:r>
    </w:p>
    <w:p w14:paraId="67044C99" w14:textId="77777777" w:rsidR="006771F6" w:rsidRDefault="006771F6">
      <w:r>
        <w:t>• Bauer, W., Danker, F. W., Arndt, W. F., &amp; Gingrich, F. W. (BDAG). A Greek-English Lexicon of the New Testament and Other Early Christian Literature.</w:t>
      </w:r>
    </w:p>
    <w:p w14:paraId="0BEAD7D6" w14:textId="77777777" w:rsidR="006771F6" w:rsidRDefault="006771F6">
      <w:r>
        <w:t>• Kittel, G., Friedrich, G., &amp; Bromiley, G. W. (TDNT). Theological Dictionary of the New Testament.</w:t>
      </w:r>
    </w:p>
    <w:p w14:paraId="0BE19162" w14:textId="77777777" w:rsidR="006771F6" w:rsidRDefault="006771F6">
      <w:r>
        <w:t>• Vine, W. E. Vine's Complete Expository Dictionary of Old and New Testament Words.</w:t>
      </w:r>
    </w:p>
    <w:p w14:paraId="32C93A51" w14:textId="679320C9" w:rsidR="004C5552" w:rsidRDefault="006771F6">
      <w:r>
        <w:t>• Zodhiates, S. The Complete Word Study Dictionary: New Testament.</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771F6"/>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516F5"/>
    <w:rsid w:val="00462794"/>
    <w:rsid w:val="004C5552"/>
    <w:rsid w:val="004D27A9"/>
    <w:rsid w:val="00521E68"/>
    <w:rsid w:val="0057165E"/>
    <w:rsid w:val="00594655"/>
    <w:rsid w:val="005E6C17"/>
    <w:rsid w:val="0062363D"/>
    <w:rsid w:val="00637AF7"/>
    <w:rsid w:val="006771F6"/>
    <w:rsid w:val="0068296A"/>
    <w:rsid w:val="006B520A"/>
    <w:rsid w:val="006D562B"/>
    <w:rsid w:val="006F7E0F"/>
    <w:rsid w:val="00707F07"/>
    <w:rsid w:val="00722DFD"/>
    <w:rsid w:val="00723C8B"/>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22C59B"/>
  <w15:chartTrackingRefBased/>
  <w15:docId w15:val="{29D75CD8-0D60-47D2-B3D1-B201FC4A353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6771F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771F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771F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771F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6771F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771F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771F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771F6"/>
    <w:rPr>
      <w:rFonts w:eastAsiaTheme="majorEastAsia" w:cstheme="majorBidi"/>
      <w:color w:val="272727" w:themeColor="text1" w:themeTint="D8"/>
    </w:rPr>
  </w:style>
  <w:style w:type="paragraph" w:styleId="Title">
    <w:name w:val="Title"/>
    <w:basedOn w:val="Normal"/>
    <w:next w:val="Normal"/>
    <w:link w:val="TitleChar"/>
    <w:uiPriority w:val="10"/>
    <w:qFormat/>
    <w:rsid w:val="006771F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771F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771F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771F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771F6"/>
    <w:pPr>
      <w:spacing w:before="160"/>
      <w:jc w:val="center"/>
    </w:pPr>
    <w:rPr>
      <w:i/>
      <w:iCs/>
      <w:color w:val="404040" w:themeColor="text1" w:themeTint="BF"/>
    </w:rPr>
  </w:style>
  <w:style w:type="character" w:customStyle="1" w:styleId="QuoteChar">
    <w:name w:val="Quote Char"/>
    <w:basedOn w:val="DefaultParagraphFont"/>
    <w:link w:val="Quote"/>
    <w:uiPriority w:val="29"/>
    <w:rsid w:val="006771F6"/>
    <w:rPr>
      <w:i/>
      <w:iCs/>
      <w:color w:val="404040" w:themeColor="text1" w:themeTint="BF"/>
    </w:rPr>
  </w:style>
  <w:style w:type="paragraph" w:styleId="ListParagraph">
    <w:name w:val="List Paragraph"/>
    <w:basedOn w:val="Normal"/>
    <w:uiPriority w:val="34"/>
    <w:qFormat/>
    <w:rsid w:val="006771F6"/>
    <w:pPr>
      <w:ind w:left="720"/>
      <w:contextualSpacing/>
    </w:pPr>
  </w:style>
  <w:style w:type="character" w:styleId="IntenseEmphasis">
    <w:name w:val="Intense Emphasis"/>
    <w:basedOn w:val="DefaultParagraphFont"/>
    <w:uiPriority w:val="21"/>
    <w:qFormat/>
    <w:rsid w:val="006771F6"/>
    <w:rPr>
      <w:i/>
      <w:iCs/>
      <w:color w:val="2E74B5" w:themeColor="accent1" w:themeShade="BF"/>
    </w:rPr>
  </w:style>
  <w:style w:type="paragraph" w:styleId="IntenseQuote">
    <w:name w:val="Intense Quote"/>
    <w:basedOn w:val="Normal"/>
    <w:next w:val="Normal"/>
    <w:link w:val="IntenseQuoteChar"/>
    <w:uiPriority w:val="30"/>
    <w:qFormat/>
    <w:rsid w:val="006771F6"/>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6771F6"/>
    <w:rPr>
      <w:i/>
      <w:iCs/>
      <w:color w:val="2E74B5" w:themeColor="accent1" w:themeShade="BF"/>
    </w:rPr>
  </w:style>
  <w:style w:type="character" w:styleId="IntenseReference">
    <w:name w:val="Intense Reference"/>
    <w:basedOn w:val="DefaultParagraphFont"/>
    <w:uiPriority w:val="32"/>
    <w:qFormat/>
    <w:rsid w:val="006771F6"/>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752</Words>
  <Characters>3913</Characters>
  <Application>Microsoft Office Word</Application>
  <DocSecurity>0</DocSecurity>
  <Lines>75</Lines>
  <Paragraphs>40</Paragraphs>
  <ScaleCrop>false</ScaleCrop>
  <Company/>
  <LinksUpToDate>false</LinksUpToDate>
  <CharactersWithSpaces>4625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2026-08-13T01:42:00Z</dcterms:created>
  <dcterms:modified xsi:type="dcterms:W3CDTF">2026-08-13T01:42:00Z</dcterms:modified>
</cp:coreProperties>
</file>