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E445" w14:textId="77777777" w:rsidR="007C395B" w:rsidRPr="007C395B" w:rsidRDefault="007C395B">
      <w:pPr>
        <w:rPr>
          <w:b/>
        </w:rPr>
      </w:pPr>
      <w:r w:rsidRPr="007C395B">
        <w:rPr>
          <w:b/>
        </w:rPr>
        <w:t>RIGHTEOUSNESS - ( dikaiosynē , Strong's G1343 )</w:t>
      </w:r>
    </w:p>
    <w:p w14:paraId="619574A1" w14:textId="77777777" w:rsidR="007C395B" w:rsidRDefault="007C395B">
      <w:r w:rsidRPr="007C395B">
        <w:rPr>
          <w:b/>
        </w:rPr>
        <w:t>Summary:</w:t>
      </w:r>
    </w:p>
    <w:p w14:paraId="3C082FCD" w14:textId="77777777" w:rsidR="007C395B" w:rsidRDefault="007C395B">
      <w:r>
        <w:t>In the New Testament, dikaiosynē broadly refers to the state of being as one ought to be, the condition acceptable to God, or conformity to a perfect standard. However, in Paul’s letters—and specifically in Galatians 2:21—it carries a distinct forensic (legal) and theological weight. It refers to a right standing before God, a divine verdict declaring a person perfectly acceptable and just. In this context, Paul argues that this right standing cannot be earned by human effort or adherence to the Mosaic Law. If a person could achieve this perfect status through moral performance, the sacrificial death of Jesus Christ would be entirely unnecessary. Righteousness, therefore, is not a moral plateau we reach, but a legal and relational status we receive entirely by grace.</w:t>
      </w:r>
    </w:p>
    <w:p w14:paraId="30FAB140" w14:textId="77777777" w:rsidR="007C395B" w:rsidRDefault="007C395B"/>
    <w:p w14:paraId="5F400CDF" w14:textId="77777777" w:rsidR="007C395B" w:rsidRDefault="007C395B">
      <w:r w:rsidRPr="007C395B">
        <w:rPr>
          <w:b/>
        </w:rPr>
        <w:t>Full Study:</w:t>
      </w:r>
    </w:p>
    <w:p w14:paraId="613F0596" w14:textId="77777777" w:rsidR="007C395B" w:rsidRDefault="007C395B"/>
    <w:p w14:paraId="5553145B" w14:textId="77777777" w:rsidR="007C395B" w:rsidRPr="007C395B" w:rsidRDefault="007C395B">
      <w:pPr>
        <w:rPr>
          <w:b/>
        </w:rPr>
      </w:pPr>
      <w:r w:rsidRPr="007C395B">
        <w:rPr>
          <w:b/>
        </w:rPr>
        <w:t>1. Word Picture / Background</w:t>
      </w:r>
    </w:p>
    <w:p w14:paraId="0716F97E" w14:textId="77777777" w:rsidR="007C395B" w:rsidRDefault="007C395B">
      <w:r>
        <w:t>• The Greek root of this word family is dikē, which originally referred to custom, usage, and the standard of right behavior in society. It eventually became associated with justice, courts of law, and a judge's verdict.</w:t>
      </w:r>
    </w:p>
    <w:p w14:paraId="4942B51A" w14:textId="77777777" w:rsidR="007C395B" w:rsidRDefault="007C395B">
      <w:r>
        <w:t>• In the Greek translation of the Old Testament (the Septuagint), dikaiosynē was primarily used to translate the Hebrew words tsedeq and tsedaqah. These Hebrew concepts carried the idea of measuring up to a standard, specifically God's standard, and often referred to God's covenant faithfulness and saving action toward His people.</w:t>
      </w:r>
    </w:p>
    <w:p w14:paraId="3CF7EA10" w14:textId="77777777" w:rsidR="007C395B" w:rsidRDefault="007C395B">
      <w:r>
        <w:t>• The ancient word picture is deeply tied to the scales of a courtroom. To possess righteousness is to step up to the scales of God's perfect justice and be found fully approved, lacking nothing.</w:t>
      </w:r>
    </w:p>
    <w:p w14:paraId="2BD1FF1D" w14:textId="77777777" w:rsidR="007C395B" w:rsidRDefault="007C395B"/>
    <w:p w14:paraId="2E1BCA5F" w14:textId="77777777" w:rsidR="007C395B" w:rsidRPr="007C395B" w:rsidRDefault="007C395B">
      <w:pPr>
        <w:rPr>
          <w:b/>
        </w:rPr>
      </w:pPr>
      <w:r w:rsidRPr="007C395B">
        <w:rPr>
          <w:b/>
        </w:rPr>
        <w:t>2. Meaning / Lexical Definition</w:t>
      </w:r>
    </w:p>
    <w:p w14:paraId="1028AFBE" w14:textId="77777777" w:rsidR="007C395B" w:rsidRDefault="007C395B">
      <w:r>
        <w:t>• Basic Definition: The state of him who is as he ought to be; the condition acceptable to God; integrity, virtue, purity of life, rightness.</w:t>
      </w:r>
    </w:p>
    <w:p w14:paraId="61736FA4" w14:textId="77777777" w:rsidR="007C395B" w:rsidRDefault="007C395B">
      <w:r>
        <w:t>• Theological Definition (Pauline usage): The gracious gift of God whereby a person is brought into a right relationship with Him. It is the status of being declared legally righteous and free from the guilt of sin.</w:t>
      </w:r>
    </w:p>
    <w:p w14:paraId="5EE62EEA" w14:textId="77777777" w:rsidR="007C395B" w:rsidRDefault="007C395B">
      <w:r>
        <w:t>• The noun dikaiosynē (righteousness) is intimately connected to the verb dikaioō (to justify). To be "justified" is the act of God declaring a person to possess "righteousness."</w:t>
      </w:r>
    </w:p>
    <w:p w14:paraId="60151311" w14:textId="77777777" w:rsidR="007C395B" w:rsidRDefault="007C395B"/>
    <w:p w14:paraId="688CBF65" w14:textId="77777777" w:rsidR="007C395B" w:rsidRPr="007C395B" w:rsidRDefault="007C395B">
      <w:pPr>
        <w:rPr>
          <w:b/>
        </w:rPr>
      </w:pPr>
      <w:r w:rsidRPr="007C395B">
        <w:rPr>
          <w:b/>
        </w:rPr>
        <w:t>3. Usage and Word Pictures</w:t>
      </w:r>
    </w:p>
    <w:p w14:paraId="3E57B7C2" w14:textId="77777777" w:rsidR="007C395B" w:rsidRDefault="007C395B">
      <w:r>
        <w:t>• An Attribute of God: It describes God's own perfect moral character and absolute justice. He never deviates from His own holy standard.</w:t>
      </w:r>
    </w:p>
    <w:p w14:paraId="0E5B90E6" w14:textId="77777777" w:rsidR="007C395B" w:rsidRDefault="007C395B">
      <w:r>
        <w:t>• Practical Living: It can describe the moral actions of a believer—doing what is right, practicing justice, and living an upright life through the power of the Spirit (e.g., "fruit of righteousness").</w:t>
      </w:r>
    </w:p>
    <w:p w14:paraId="4BE626A5" w14:textId="77777777" w:rsidR="007C395B" w:rsidRDefault="007C395B">
      <w:r>
        <w:t>• Imputed Status: In texts dealing with salvation, it describes a status credited to the believer's account. It is alien (coming from outside ourselves) and provided entirely by the work of Christ.</w:t>
      </w:r>
    </w:p>
    <w:p w14:paraId="68CF3708" w14:textId="77777777" w:rsidR="007C395B" w:rsidRDefault="007C395B"/>
    <w:p w14:paraId="56F3DE0E" w14:textId="77777777" w:rsidR="007C395B" w:rsidRPr="007C395B" w:rsidRDefault="007C395B">
      <w:pPr>
        <w:rPr>
          <w:b/>
        </w:rPr>
      </w:pPr>
      <w:r w:rsidRPr="007C395B">
        <w:rPr>
          <w:b/>
        </w:rPr>
        <w:t>4. Theological Implications</w:t>
      </w:r>
    </w:p>
    <w:p w14:paraId="31D77C05" w14:textId="77777777" w:rsidR="007C395B" w:rsidRDefault="007C395B">
      <w:r>
        <w:t>• The fundamental problem of humanity is our lack of righteousness before a perfectly holy God. Scripture declares that "there is none righteous, no, not one" (Romans 3:10).</w:t>
      </w:r>
    </w:p>
    <w:p w14:paraId="5540FD0C" w14:textId="77777777" w:rsidR="007C395B" w:rsidRDefault="007C395B">
      <w:r>
        <w:t>• Because God is just, He cannot simply ignore sin; His standard of righteousness must be met.</w:t>
      </w:r>
    </w:p>
    <w:p w14:paraId="6EC23A32" w14:textId="77777777" w:rsidR="007C395B" w:rsidRDefault="007C395B">
      <w:r>
        <w:t>• The doctrine of "Imputed Righteousness" teaches that on the cross, our sin was credited to Christ, and His perfect, flawless life of obedience (His righteousness) was credited to our account. We do not just get a "clean slate"—we are clothed in the actual righteousness of Jesus Christ.</w:t>
      </w:r>
    </w:p>
    <w:p w14:paraId="1A257F6B" w14:textId="77777777" w:rsidR="007C395B" w:rsidRDefault="007C395B"/>
    <w:p w14:paraId="304FC360" w14:textId="77777777" w:rsidR="007C395B" w:rsidRPr="007C395B" w:rsidRDefault="007C395B">
      <w:pPr>
        <w:rPr>
          <w:b/>
        </w:rPr>
      </w:pPr>
      <w:r w:rsidRPr="007C395B">
        <w:rPr>
          <w:b/>
        </w:rPr>
        <w:t>5. Contextual Nuance in the Passage</w:t>
      </w:r>
    </w:p>
    <w:p w14:paraId="4B899C4D" w14:textId="77777777" w:rsidR="007C395B" w:rsidRDefault="007C395B">
      <w:r>
        <w:t>• In Galatians 2:21, Paul is confronting the Judaizers, who taught that faith in Christ was necessary, but believers also had to keep the Law of Moses to be truly acceptable to God.</w:t>
      </w:r>
    </w:p>
    <w:p w14:paraId="5E3361C0" w14:textId="77777777" w:rsidR="007C395B" w:rsidRDefault="007C395B">
      <w:r>
        <w:t>• Paul uses dikaiosynē here to pinpoint the core issue of the gospel. He creates a sharp, mutually exclusive contrast regarding the source of a right standing with God: it comes either "through the law" or through the cross.</w:t>
      </w:r>
    </w:p>
    <w:p w14:paraId="7228FE3C" w14:textId="77777777" w:rsidR="007C395B" w:rsidRDefault="007C395B">
      <w:r>
        <w:t>• The logic is devastatingly clear: If a right standing before God could be achieved by human obedience, moral effort, or religious rituals ("through the law"), then the crucifixion was a tragic, useless mistake ("Christ died in vain"). Therefore, dikaiosynē here means the complete, saving acceptance by God, which is provided exclusively by grace.</w:t>
      </w:r>
    </w:p>
    <w:p w14:paraId="19297727" w14:textId="77777777" w:rsidR="007C395B" w:rsidRDefault="007C395B"/>
    <w:p w14:paraId="5A1B4C08" w14:textId="77777777" w:rsidR="007C395B" w:rsidRPr="007C395B" w:rsidRDefault="007C395B">
      <w:pPr>
        <w:rPr>
          <w:b/>
        </w:rPr>
      </w:pPr>
      <w:r w:rsidRPr="007C395B">
        <w:rPr>
          <w:b/>
        </w:rPr>
        <w:t>6. Key Uses in Other Verses (NKJV)</w:t>
      </w:r>
    </w:p>
    <w:p w14:paraId="23A9EA1E" w14:textId="77777777" w:rsidR="007C395B" w:rsidRDefault="007C395B">
      <w:r>
        <w:t>• Romans 1:17 – "For in it the righteousness of God is revealed from faith to faith; as it is written, 'The just shall live by faith.'"</w:t>
      </w:r>
    </w:p>
    <w:p w14:paraId="42744E94" w14:textId="77777777" w:rsidR="007C395B" w:rsidRDefault="007C395B">
      <w:r>
        <w:t>• Romans 3:21-22 – "But now the righteousness of God apart from the law is revealed, being witnessed by the Law and the Prophets, even the righteousness of God, through faith in Jesus Christ, to all and on all who believe."</w:t>
      </w:r>
    </w:p>
    <w:p w14:paraId="6D0B2929" w14:textId="77777777" w:rsidR="007C395B" w:rsidRDefault="007C395B">
      <w:r>
        <w:t>• Romans 4:3 – "For what does the Scripture say? 'Abraham believed God, and it was accounted to him for righteousness.'"</w:t>
      </w:r>
    </w:p>
    <w:p w14:paraId="38748AE2" w14:textId="77777777" w:rsidR="007C395B" w:rsidRDefault="007C395B">
      <w:r>
        <w:t>• 2 Corinthians 5:21 – "For He made Him who knew no sin to be sin for us, that we might become the righteousness of God in Him."</w:t>
      </w:r>
    </w:p>
    <w:p w14:paraId="2C6371AE" w14:textId="77777777" w:rsidR="007C395B" w:rsidRDefault="007C395B">
      <w:r>
        <w:t>• Philippians 3:9 – "...and be found in Him, not having my own righteousness, which is from the law, but that which is through faith in Christ, the righteousness which is from God by faith."</w:t>
      </w:r>
    </w:p>
    <w:p w14:paraId="4FB6FADD" w14:textId="77777777" w:rsidR="007C395B" w:rsidRDefault="007C395B"/>
    <w:p w14:paraId="026EECAE" w14:textId="77777777" w:rsidR="007C395B" w:rsidRPr="007C395B" w:rsidRDefault="007C395B">
      <w:pPr>
        <w:rPr>
          <w:b/>
        </w:rPr>
      </w:pPr>
      <w:r w:rsidRPr="007C395B">
        <w:rPr>
          <w:b/>
        </w:rPr>
        <w:t>7. Other Relevant Insights</w:t>
      </w:r>
    </w:p>
    <w:p w14:paraId="36276F09" w14:textId="77777777" w:rsidR="007C395B" w:rsidRDefault="007C395B">
      <w:r>
        <w:t>• The distinction between achieving and receiving is the dividing line between all man-made religion and biblical Christianity. Religion tells man to achieve righteousness; the gospel invites man to receive righteousness.</w:t>
      </w:r>
    </w:p>
    <w:p w14:paraId="13EC656A" w14:textId="77777777" w:rsidR="007C395B" w:rsidRDefault="007C395B">
      <w:r>
        <w:t>• When a believer grasps the truth of Galatians 2:21, it shatters spiritual pride (because we contributed nothing to our standing) and cures spiritual despair (because our failures do not alter the perfect righteousness Christ has provided).</w:t>
      </w:r>
    </w:p>
    <w:p w14:paraId="384989F2" w14:textId="77777777" w:rsidR="007C395B" w:rsidRDefault="007C395B"/>
    <w:p w14:paraId="76C3F3B7" w14:textId="77777777" w:rsidR="007C395B" w:rsidRPr="007C395B" w:rsidRDefault="007C395B">
      <w:pPr>
        <w:rPr>
          <w:b/>
        </w:rPr>
      </w:pPr>
      <w:r w:rsidRPr="007C395B">
        <w:rPr>
          <w:b/>
        </w:rPr>
        <w:t>8. References</w:t>
      </w:r>
    </w:p>
    <w:p w14:paraId="313E8564" w14:textId="77777777" w:rsidR="007C395B" w:rsidRDefault="007C395B">
      <w:r>
        <w:t>• BDAG (Bauer, Danker, Arndt, and Gingrich), Greek-English Lexicon of the New Testament</w:t>
      </w:r>
    </w:p>
    <w:p w14:paraId="036BDAAD" w14:textId="77777777" w:rsidR="007C395B" w:rsidRDefault="007C395B">
      <w:r>
        <w:t>• TDNT (Theological Dictionary of the New Testament / Little Kittel)</w:t>
      </w:r>
    </w:p>
    <w:p w14:paraId="289016B0" w14:textId="77777777" w:rsidR="007C395B" w:rsidRDefault="007C395B">
      <w:r>
        <w:t>• Vine's Expository Dictionary of New Testament Words</w:t>
      </w:r>
    </w:p>
    <w:p w14:paraId="6E50DE30" w14:textId="77777777" w:rsidR="007C395B" w:rsidRDefault="007C395B">
      <w:r>
        <w:t>• Zodhiates' Complete Word Study Dictionary: New Testament</w:t>
      </w:r>
    </w:p>
    <w:p w14:paraId="07E0755C" w14:textId="2F68BE77" w:rsidR="004C5552" w:rsidRDefault="007C395B">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395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2D4B"/>
  <w15:chartTrackingRefBased/>
  <w15:docId w15:val="{4D2888CB-ABCA-41A9-BE50-113ED9DC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3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3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5B"/>
    <w:rPr>
      <w:rFonts w:eastAsiaTheme="majorEastAsia" w:cstheme="majorBidi"/>
      <w:color w:val="272727" w:themeColor="text1" w:themeTint="D8"/>
    </w:rPr>
  </w:style>
  <w:style w:type="paragraph" w:styleId="Title">
    <w:name w:val="Title"/>
    <w:basedOn w:val="Normal"/>
    <w:next w:val="Normal"/>
    <w:link w:val="TitleChar"/>
    <w:uiPriority w:val="10"/>
    <w:qFormat/>
    <w:rsid w:val="007C3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5B"/>
    <w:pPr>
      <w:spacing w:before="160"/>
      <w:jc w:val="center"/>
    </w:pPr>
    <w:rPr>
      <w:i/>
      <w:iCs/>
      <w:color w:val="404040" w:themeColor="text1" w:themeTint="BF"/>
    </w:rPr>
  </w:style>
  <w:style w:type="character" w:customStyle="1" w:styleId="QuoteChar">
    <w:name w:val="Quote Char"/>
    <w:basedOn w:val="DefaultParagraphFont"/>
    <w:link w:val="Quote"/>
    <w:uiPriority w:val="29"/>
    <w:rsid w:val="007C395B"/>
    <w:rPr>
      <w:i/>
      <w:iCs/>
      <w:color w:val="404040" w:themeColor="text1" w:themeTint="BF"/>
    </w:rPr>
  </w:style>
  <w:style w:type="paragraph" w:styleId="ListParagraph">
    <w:name w:val="List Paragraph"/>
    <w:basedOn w:val="Normal"/>
    <w:uiPriority w:val="34"/>
    <w:qFormat/>
    <w:rsid w:val="007C395B"/>
    <w:pPr>
      <w:ind w:left="720"/>
      <w:contextualSpacing/>
    </w:pPr>
  </w:style>
  <w:style w:type="character" w:styleId="IntenseEmphasis">
    <w:name w:val="Intense Emphasis"/>
    <w:basedOn w:val="DefaultParagraphFont"/>
    <w:uiPriority w:val="21"/>
    <w:qFormat/>
    <w:rsid w:val="007C395B"/>
    <w:rPr>
      <w:i/>
      <w:iCs/>
      <w:color w:val="2E74B5" w:themeColor="accent1" w:themeShade="BF"/>
    </w:rPr>
  </w:style>
  <w:style w:type="paragraph" w:styleId="IntenseQuote">
    <w:name w:val="Intense Quote"/>
    <w:basedOn w:val="Normal"/>
    <w:next w:val="Normal"/>
    <w:link w:val="IntenseQuoteChar"/>
    <w:uiPriority w:val="30"/>
    <w:qFormat/>
    <w:rsid w:val="007C39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395B"/>
    <w:rPr>
      <w:i/>
      <w:iCs/>
      <w:color w:val="2E74B5" w:themeColor="accent1" w:themeShade="BF"/>
    </w:rPr>
  </w:style>
  <w:style w:type="character" w:styleId="IntenseReference">
    <w:name w:val="Intense Reference"/>
    <w:basedOn w:val="DefaultParagraphFont"/>
    <w:uiPriority w:val="32"/>
    <w:qFormat/>
    <w:rsid w:val="007C39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4898</Characters>
  <Application>Microsoft Office Word</Application>
  <DocSecurity>0</DocSecurity>
  <Lines>94</Lines>
  <Paragraphs>51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