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E8D90" w14:textId="77777777" w:rsidR="00013EE1" w:rsidRPr="00013EE1" w:rsidRDefault="00013EE1">
      <w:pPr>
        <w:rPr>
          <w:b/>
        </w:rPr>
      </w:pPr>
      <w:r w:rsidRPr="00013EE1">
        <w:rPr>
          <w:b/>
        </w:rPr>
        <w:t>SUBMISSION - ( hypotagē , Strong's G5292 )</w:t>
      </w:r>
    </w:p>
    <w:p w14:paraId="35362734" w14:textId="77777777" w:rsidR="00013EE1" w:rsidRDefault="00013EE1">
      <w:r w:rsidRPr="00013EE1">
        <w:rPr>
          <w:b/>
        </w:rPr>
        <w:t>Summary:</w:t>
      </w:r>
    </w:p>
    <w:p w14:paraId="4CCF004A" w14:textId="77777777" w:rsidR="00013EE1" w:rsidRDefault="00013EE1">
      <w:r>
        <w:t>• hypotagē refers to the act of submitting, yielding, or subjecting oneself to an authority. In Galatians 2:5, Paul uses this noun to describe his absolute refusal to yield or capitulate to the legalistic false teachers who demanded that Gentile believers be circumcised. This refusal was not motivated by pride or stubbornness, but by a fierce determination to preserve the purity, freedom, and integrity of the gospel of grace for all believers.</w:t>
      </w:r>
    </w:p>
    <w:p w14:paraId="239148E8" w14:textId="77777777" w:rsidR="00013EE1" w:rsidRDefault="00013EE1"/>
    <w:p w14:paraId="65523505" w14:textId="77777777" w:rsidR="00013EE1" w:rsidRDefault="00013EE1">
      <w:r w:rsidRPr="00013EE1">
        <w:rPr>
          <w:b/>
        </w:rPr>
        <w:t>Full Study:</w:t>
      </w:r>
    </w:p>
    <w:p w14:paraId="4321EF86" w14:textId="77777777" w:rsidR="00013EE1" w:rsidRDefault="00013EE1"/>
    <w:p w14:paraId="6CA2A713" w14:textId="77777777" w:rsidR="00013EE1" w:rsidRPr="00013EE1" w:rsidRDefault="00013EE1">
      <w:pPr>
        <w:rPr>
          <w:b/>
        </w:rPr>
      </w:pPr>
      <w:r w:rsidRPr="00013EE1">
        <w:rPr>
          <w:b/>
        </w:rPr>
        <w:t>1. Word Picture / Background</w:t>
      </w:r>
    </w:p>
    <w:p w14:paraId="3806D053" w14:textId="77777777" w:rsidR="00013EE1" w:rsidRDefault="00013EE1">
      <w:r>
        <w:t>The noun hypotagē is derived from the compound verb hypotassō, which combines hypo (under) and tassō (to arrange, station, or position). In classical Greek and historical military contexts, hypotassō described the orderly arrangement of troop divisions under the command of a general. It carries the vivid picture of soldiers falling into their proper ranks and yielding to the authority of their leader. Over time, hypotagē came to represent the state or voluntary act of aligning oneself under an established authority, reflecting order, cooperation, and respect for proper structure.</w:t>
      </w:r>
    </w:p>
    <w:p w14:paraId="65983FAE" w14:textId="77777777" w:rsidR="00013EE1" w:rsidRDefault="00013EE1"/>
    <w:p w14:paraId="70301D8F" w14:textId="77777777" w:rsidR="00013EE1" w:rsidRPr="00013EE1" w:rsidRDefault="00013EE1">
      <w:pPr>
        <w:rPr>
          <w:b/>
        </w:rPr>
      </w:pPr>
      <w:r w:rsidRPr="00013EE1">
        <w:rPr>
          <w:b/>
        </w:rPr>
        <w:t>2. Meaning / Lexical Definition</w:t>
      </w:r>
    </w:p>
    <w:p w14:paraId="7D39F8A2" w14:textId="77777777" w:rsidR="00013EE1" w:rsidRDefault="00013EE1">
      <w:r>
        <w:t>• hypotagē denotes subordination, subjection, or submission. It refers to the state, quality, or act of willingly yielding to another's direction or authority. In the New Testament, this term does not imply a forced, servile, or begrudging compliance. Instead, it describes a voluntary attitude of cooperation and respect, recognizing a divinely appointed order.</w:t>
      </w:r>
    </w:p>
    <w:p w14:paraId="274C476C" w14:textId="77777777" w:rsidR="00013EE1" w:rsidRDefault="00013EE1"/>
    <w:p w14:paraId="57ADC435" w14:textId="77777777" w:rsidR="00013EE1" w:rsidRPr="00013EE1" w:rsidRDefault="00013EE1">
      <w:pPr>
        <w:rPr>
          <w:b/>
        </w:rPr>
      </w:pPr>
      <w:r w:rsidRPr="00013EE1">
        <w:rPr>
          <w:b/>
        </w:rPr>
        <w:t>3. Usage and Word Pictures</w:t>
      </w:r>
    </w:p>
    <w:p w14:paraId="66BA782E" w14:textId="77777777" w:rsidR="00013EE1" w:rsidRDefault="00013EE1">
      <w:r>
        <w:t>While the historical roots of the word point to a rigid military hierarchy, the New Testament writers apply hypotagē primarily to relational, domestic, and spiritual spheres. It is used to describe:</w:t>
      </w:r>
    </w:p>
    <w:p w14:paraId="07DD31D0" w14:textId="77777777" w:rsidR="00013EE1" w:rsidRDefault="00013EE1">
      <w:r>
        <w:t>• The submissive respect of children toward their parents.</w:t>
      </w:r>
    </w:p>
    <w:p w14:paraId="035E8AED" w14:textId="77777777" w:rsidR="00013EE1" w:rsidRDefault="00013EE1">
      <w:r>
        <w:t>• The orderly alignment of believers within the structure of the local church.</w:t>
      </w:r>
    </w:p>
    <w:p w14:paraId="088EA95E" w14:textId="77777777" w:rsidR="00013EE1" w:rsidRDefault="00013EE1">
      <w:r>
        <w:t>• A lifestyle of obedience that flows from a heart converted by the gospel.</w:t>
      </w:r>
    </w:p>
    <w:p w14:paraId="1E3A11DB" w14:textId="77777777" w:rsidR="00013EE1" w:rsidRDefault="00013EE1">
      <w:r>
        <w:t>In Galatians 2:5, Paul pairs this noun with the verb eikō (to yield or give way) in a strong negative statement: "to whom we did not yield submission." This creates a vivid picture of a soldier refusing to break rank or surrender his position to an illegitimate opposing force.</w:t>
      </w:r>
    </w:p>
    <w:p w14:paraId="054BD704" w14:textId="77777777" w:rsidR="00013EE1" w:rsidRDefault="00013EE1"/>
    <w:p w14:paraId="75E4BA87" w14:textId="77777777" w:rsidR="00013EE1" w:rsidRPr="00013EE1" w:rsidRDefault="00013EE1">
      <w:pPr>
        <w:rPr>
          <w:b/>
        </w:rPr>
      </w:pPr>
      <w:r w:rsidRPr="00013EE1">
        <w:rPr>
          <w:b/>
        </w:rPr>
        <w:t>4. Theological Implications</w:t>
      </w:r>
    </w:p>
    <w:p w14:paraId="79FC4785" w14:textId="77777777" w:rsidR="00013EE1" w:rsidRDefault="00013EE1">
      <w:r>
        <w:t>True biblical submission is never absolute when directed toward human beings; it is always limited by and subordinate to one's primary allegiance to God and His truth. Paul's refusal to "yield submission" to the false brethren demonstrates that Christians must never capitulate to legalism, external rituals, or human traditions that compromise the sufficiency of Christ's work on the cross. Submitting to the legalists' demands would have signaled that human effort must be added to faith for salvation, which directly opposes the gospel.</w:t>
      </w:r>
    </w:p>
    <w:p w14:paraId="57B68E69" w14:textId="77777777" w:rsidR="00013EE1" w:rsidRDefault="00013EE1"/>
    <w:p w14:paraId="4B28C559" w14:textId="77777777" w:rsidR="00013EE1" w:rsidRPr="00013EE1" w:rsidRDefault="00013EE1">
      <w:pPr>
        <w:rPr>
          <w:b/>
        </w:rPr>
      </w:pPr>
      <w:r w:rsidRPr="00013EE1">
        <w:rPr>
          <w:b/>
        </w:rPr>
        <w:t>5. Contextual Nuance in the Passage</w:t>
      </w:r>
    </w:p>
    <w:p w14:paraId="1266AB7E" w14:textId="77777777" w:rsidR="00013EE1" w:rsidRDefault="00013EE1">
      <w:r>
        <w:t>In Galatians 2:1–5, Paul recounts his journey to Jerusalem with Barnabas and Titus. Legalistic "false brethren" had secretly slipped in to spy on the freedom believers have in Christ, intending to bring them back into spiritual bondage by demanding that Titus, a Greek, be circumcised. Paul refuses to compromise "even for an hour." The noun hypotagē functions as the direct object of his refusal. Paul recognizes that yielding even a small amount of ground to legalism would destroy the message of grace. His refusal to submit is a pastoral act of love designed to preserve the truth of the gospel for the Gentile Galatians.</w:t>
      </w:r>
    </w:p>
    <w:p w14:paraId="78CDF553" w14:textId="77777777" w:rsidR="00013EE1" w:rsidRDefault="00013EE1"/>
    <w:p w14:paraId="6C6363AB" w14:textId="77777777" w:rsidR="00013EE1" w:rsidRPr="00013EE1" w:rsidRDefault="00013EE1">
      <w:pPr>
        <w:rPr>
          <w:b/>
        </w:rPr>
      </w:pPr>
      <w:r w:rsidRPr="00013EE1">
        <w:rPr>
          <w:b/>
        </w:rPr>
        <w:t>6. Key Uses in Other Verses (NKJV)</w:t>
      </w:r>
    </w:p>
    <w:p w14:paraId="765E9832" w14:textId="77777777" w:rsidR="00013EE1" w:rsidRDefault="00013EE1">
      <w:r>
        <w:t>• 2 Corinthians 9:13 - "...they glorify God for the obedience of your confession to the gospel of Christ..."</w:t>
      </w:r>
    </w:p>
    <w:p w14:paraId="27C1684C" w14:textId="77777777" w:rsidR="00013EE1" w:rsidRDefault="00013EE1">
      <w:r>
        <w:t>• 1 Timothy 2:11 - "Let a woman learn in silence with all submission."</w:t>
      </w:r>
    </w:p>
    <w:p w14:paraId="23244F65" w14:textId="77777777" w:rsidR="00013EE1" w:rsidRDefault="00013EE1">
      <w:r>
        <w:t>• 1 Timothy 3:4 - "...one who rules his own house well, having his children in submission with all reverence..."</w:t>
      </w:r>
    </w:p>
    <w:p w14:paraId="6D222448" w14:textId="77777777" w:rsidR="00013EE1" w:rsidRDefault="00013EE1"/>
    <w:p w14:paraId="0A34AC3F" w14:textId="77777777" w:rsidR="00013EE1" w:rsidRPr="00013EE1" w:rsidRDefault="00013EE1">
      <w:pPr>
        <w:rPr>
          <w:b/>
        </w:rPr>
      </w:pPr>
      <w:r w:rsidRPr="00013EE1">
        <w:rPr>
          <w:b/>
        </w:rPr>
        <w:t>7. Other Relevant Insights</w:t>
      </w:r>
    </w:p>
    <w:p w14:paraId="6D33A38C" w14:textId="77777777" w:rsidR="00013EE1" w:rsidRDefault="00013EE1">
      <w:r>
        <w:t>Paul’s stance in Galatians 2:5 provides a vital principle for pastoral ministry and Christian leadership: love yields in non-essential matters, but faith stands firm in essentials. While Paul was willing to become "all things to all men" in matters of personal preference and cultural indifference to win souls, he refused to yield an inch of submission when the core doctrine of justification by faith alone was threatened.</w:t>
      </w:r>
    </w:p>
    <w:p w14:paraId="797A795A" w14:textId="77777777" w:rsidR="00013EE1" w:rsidRDefault="00013EE1"/>
    <w:p w14:paraId="75585A70" w14:textId="77777777" w:rsidR="00013EE1" w:rsidRPr="00013EE1" w:rsidRDefault="00013EE1">
      <w:pPr>
        <w:rPr>
          <w:b/>
        </w:rPr>
      </w:pPr>
      <w:r w:rsidRPr="00013EE1">
        <w:rPr>
          <w:b/>
        </w:rPr>
        <w:t>8. References</w:t>
      </w:r>
    </w:p>
    <w:p w14:paraId="5D69F99B" w14:textId="77777777" w:rsidR="00013EE1" w:rsidRDefault="00013EE1">
      <w:r>
        <w:t>• BDAG (Bauer, Danker, Arndt, and Gingrich Greek-English Lexicon)</w:t>
      </w:r>
    </w:p>
    <w:p w14:paraId="312BE614" w14:textId="77777777" w:rsidR="00013EE1" w:rsidRDefault="00013EE1">
      <w:r>
        <w:t>• Thayer's Greek-English Lexicon of the New Testament</w:t>
      </w:r>
    </w:p>
    <w:p w14:paraId="64EFEF47" w14:textId="77777777" w:rsidR="00013EE1" w:rsidRDefault="00013EE1">
      <w:r>
        <w:t>• TDNT (Theological Dictionary of the New Testament)</w:t>
      </w:r>
    </w:p>
    <w:p w14:paraId="25531A0A" w14:textId="77777777" w:rsidR="00013EE1" w:rsidRDefault="00013EE1">
      <w:r>
        <w:t>• Vine's Expository Dictionary of New Testament Words</w:t>
      </w:r>
    </w:p>
    <w:p w14:paraId="7356A3C5" w14:textId="001AC9D4" w:rsidR="004C5552" w:rsidRDefault="00013EE1">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EE1"/>
    <w:rsid w:val="00013EE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3B3A4"/>
  <w15:chartTrackingRefBased/>
  <w15:docId w15:val="{19B164AA-44B5-41C6-A580-8F88D87A2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13E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3E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3E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3E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13E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3E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3E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3EE1"/>
    <w:rPr>
      <w:rFonts w:eastAsiaTheme="majorEastAsia" w:cstheme="majorBidi"/>
      <w:color w:val="272727" w:themeColor="text1" w:themeTint="D8"/>
    </w:rPr>
  </w:style>
  <w:style w:type="paragraph" w:styleId="Title">
    <w:name w:val="Title"/>
    <w:basedOn w:val="Normal"/>
    <w:next w:val="Normal"/>
    <w:link w:val="TitleChar"/>
    <w:uiPriority w:val="10"/>
    <w:qFormat/>
    <w:rsid w:val="00013E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3E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3E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3E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3EE1"/>
    <w:pPr>
      <w:spacing w:before="160"/>
      <w:jc w:val="center"/>
    </w:pPr>
    <w:rPr>
      <w:i/>
      <w:iCs/>
      <w:color w:val="404040" w:themeColor="text1" w:themeTint="BF"/>
    </w:rPr>
  </w:style>
  <w:style w:type="character" w:customStyle="1" w:styleId="QuoteChar">
    <w:name w:val="Quote Char"/>
    <w:basedOn w:val="DefaultParagraphFont"/>
    <w:link w:val="Quote"/>
    <w:uiPriority w:val="29"/>
    <w:rsid w:val="00013EE1"/>
    <w:rPr>
      <w:i/>
      <w:iCs/>
      <w:color w:val="404040" w:themeColor="text1" w:themeTint="BF"/>
    </w:rPr>
  </w:style>
  <w:style w:type="paragraph" w:styleId="ListParagraph">
    <w:name w:val="List Paragraph"/>
    <w:basedOn w:val="Normal"/>
    <w:uiPriority w:val="34"/>
    <w:qFormat/>
    <w:rsid w:val="00013EE1"/>
    <w:pPr>
      <w:ind w:left="720"/>
      <w:contextualSpacing/>
    </w:pPr>
  </w:style>
  <w:style w:type="character" w:styleId="IntenseEmphasis">
    <w:name w:val="Intense Emphasis"/>
    <w:basedOn w:val="DefaultParagraphFont"/>
    <w:uiPriority w:val="21"/>
    <w:qFormat/>
    <w:rsid w:val="00013EE1"/>
    <w:rPr>
      <w:i/>
      <w:iCs/>
      <w:color w:val="2E74B5" w:themeColor="accent1" w:themeShade="BF"/>
    </w:rPr>
  </w:style>
  <w:style w:type="paragraph" w:styleId="IntenseQuote">
    <w:name w:val="Intense Quote"/>
    <w:basedOn w:val="Normal"/>
    <w:next w:val="Normal"/>
    <w:link w:val="IntenseQuoteChar"/>
    <w:uiPriority w:val="30"/>
    <w:qFormat/>
    <w:rsid w:val="00013EE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13EE1"/>
    <w:rPr>
      <w:i/>
      <w:iCs/>
      <w:color w:val="2E74B5" w:themeColor="accent1" w:themeShade="BF"/>
    </w:rPr>
  </w:style>
  <w:style w:type="character" w:styleId="IntenseReference">
    <w:name w:val="Intense Reference"/>
    <w:basedOn w:val="DefaultParagraphFont"/>
    <w:uiPriority w:val="32"/>
    <w:qFormat/>
    <w:rsid w:val="00013EE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735</Words>
  <Characters>3825</Characters>
  <Application>Microsoft Office Word</Application>
  <DocSecurity>0</DocSecurity>
  <Lines>73</Lines>
  <Paragraphs>39</Paragraphs>
  <ScaleCrop>false</ScaleCrop>
  <Company/>
  <LinksUpToDate>false</LinksUpToDate>
  <CharactersWithSpaces>4521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2026-08-13T01:42:00Z</dcterms:created>
  <dcterms:modified xsi:type="dcterms:W3CDTF">2026-08-13T01:42:00Z</dcterms:modified>
</cp:coreProperties>
</file>