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EA622" w14:textId="77777777" w:rsidR="009C1CBA" w:rsidRPr="009C1CBA" w:rsidRDefault="009C1CBA">
      <w:pPr>
        <w:rPr>
          <w:b/>
        </w:rPr>
      </w:pPr>
      <w:r w:rsidRPr="009C1CBA">
        <w:rPr>
          <w:b/>
        </w:rPr>
        <w:t>CIRCUMCISED - ( peritome , Strong's G4061 )</w:t>
      </w:r>
    </w:p>
    <w:p w14:paraId="04685B05" w14:textId="77777777" w:rsidR="009C1CBA" w:rsidRDefault="009C1CBA">
      <w:r w:rsidRPr="009C1CBA">
        <w:rPr>
          <w:b/>
        </w:rPr>
        <w:t>Summary:</w:t>
      </w:r>
    </w:p>
    <w:p w14:paraId="32787B2D" w14:textId="77777777" w:rsidR="009C1CBA" w:rsidRDefault="009C1CBA">
      <w:r>
        <w:t>The Greek noun peritome literally translates to "a cutting around." While it historically describes the physical covenant rite of circumcision commanded by God in Genesis 17, in the New Testament it frequently functions as a collective noun representing the Jewish people. In Galatians 2:7, the word is used in this metonymic sense to identify the Jewish nation as the primary target audience of Peter’s apostolic ministry, contrasting them with the Gentile nations, who are referred to as "the uncircumcised."</w:t>
      </w:r>
    </w:p>
    <w:p w14:paraId="531A3534" w14:textId="77777777" w:rsidR="009C1CBA" w:rsidRDefault="009C1CBA"/>
    <w:p w14:paraId="2F77ED26" w14:textId="77777777" w:rsidR="009C1CBA" w:rsidRDefault="009C1CBA">
      <w:r w:rsidRPr="009C1CBA">
        <w:rPr>
          <w:b/>
        </w:rPr>
        <w:t>Full Study:</w:t>
      </w:r>
    </w:p>
    <w:p w14:paraId="26D19BCE" w14:textId="77777777" w:rsidR="009C1CBA" w:rsidRDefault="009C1CBA"/>
    <w:p w14:paraId="5252EEDF" w14:textId="77777777" w:rsidR="009C1CBA" w:rsidRPr="009C1CBA" w:rsidRDefault="009C1CBA">
      <w:pPr>
        <w:rPr>
          <w:b/>
        </w:rPr>
      </w:pPr>
      <w:r w:rsidRPr="009C1CBA">
        <w:rPr>
          <w:b/>
        </w:rPr>
        <w:t>1. Word Picture / Background</w:t>
      </w:r>
    </w:p>
    <w:p w14:paraId="52A2D453" w14:textId="77777777" w:rsidR="009C1CBA" w:rsidRDefault="009C1CBA">
      <w:r>
        <w:t>The Greek noun peritome is a compound word derived from the preposition peri ("around") and the noun tome ("a cutting"), which comes from the verb temno ("to cut"). Literally, it denotes "a cutting around." This physical operation was commanded by God to Abraham as an outward sign of the covenant between God and Abraham's descendants. Over the centuries, this physical cutting became the primary cultural and religious boundary marker separating the Jewish people from the surrounding Gentile nations. By the Hellenistic period and the New Testament era, the physical sign had become so deeply identified with the people group itself that the term peritome shifted from describing only the surgical procedure to serving as a metonymy (a figure of speech) for the Jewish people as a collective identity.</w:t>
      </w:r>
    </w:p>
    <w:p w14:paraId="4BB862E5" w14:textId="77777777" w:rsidR="009C1CBA" w:rsidRDefault="009C1CBA"/>
    <w:p w14:paraId="7BB6D6DC" w14:textId="77777777" w:rsidR="009C1CBA" w:rsidRPr="009C1CBA" w:rsidRDefault="009C1CBA">
      <w:pPr>
        <w:rPr>
          <w:b/>
        </w:rPr>
      </w:pPr>
      <w:r w:rsidRPr="009C1CBA">
        <w:rPr>
          <w:b/>
        </w:rPr>
        <w:t>2. Meaning / Lexical Definition</w:t>
      </w:r>
    </w:p>
    <w:p w14:paraId="305DB6CD" w14:textId="77777777" w:rsidR="009C1CBA" w:rsidRDefault="009C1CBA">
      <w:r>
        <w:t>The noun peritome has two primary definitions in New Testament usage:</w:t>
      </w:r>
    </w:p>
    <w:p w14:paraId="163A9A23" w14:textId="77777777" w:rsidR="009C1CBA" w:rsidRDefault="009C1CBA">
      <w:r>
        <w:t>• The physical act, state, or rite of circumcision performed on males as a sign of the Abrahamic and Mosaic covenants.</w:t>
      </w:r>
    </w:p>
    <w:p w14:paraId="6137E503" w14:textId="77777777" w:rsidR="009C1CBA" w:rsidRDefault="009C1CBA">
      <w:r>
        <w:t>• A collective designation referring to the Jewish people as "the circumcision" or "the circumcised," emphasizing their covenant identity and distinction from Gentiles.</w:t>
      </w:r>
    </w:p>
    <w:p w14:paraId="38599C0D" w14:textId="77777777" w:rsidR="009C1CBA" w:rsidRDefault="009C1CBA"/>
    <w:p w14:paraId="60C47124" w14:textId="77777777" w:rsidR="009C1CBA" w:rsidRDefault="009C1CBA">
      <w:r>
        <w:t>In Galatians 2:7, the word is used in this second, collective sense. Rather than referring to the physical operation itself, it stands for the Jewish people as a distinct cultural and religious group.</w:t>
      </w:r>
    </w:p>
    <w:p w14:paraId="6B356AC9" w14:textId="77777777" w:rsidR="009C1CBA" w:rsidRDefault="009C1CBA"/>
    <w:p w14:paraId="7B4E92C2" w14:textId="77777777" w:rsidR="009C1CBA" w:rsidRPr="009C1CBA" w:rsidRDefault="009C1CBA">
      <w:pPr>
        <w:rPr>
          <w:b/>
        </w:rPr>
      </w:pPr>
      <w:r w:rsidRPr="009C1CBA">
        <w:rPr>
          <w:b/>
        </w:rPr>
        <w:t>3. Usage and Word Pictures</w:t>
      </w:r>
    </w:p>
    <w:p w14:paraId="1061127E" w14:textId="77777777" w:rsidR="009C1CBA" w:rsidRDefault="009C1CBA">
      <w:r>
        <w:t>The literal word picture of "cutting around" implies a clean severance and a distinct marking off. Physical circumcision physically and permanently marked a Jewish male as set apart for God's covenant purposes. In the New Testament, this imagery is utilized in three distinct ways:</w:t>
      </w:r>
    </w:p>
    <w:p w14:paraId="770F228B" w14:textId="77777777" w:rsidR="009C1CBA" w:rsidRDefault="009C1CBA">
      <w:r>
        <w:t>• Literal covenant sign: Referring to the physical rite required by the law (John 7:22; Acts 7:8).</w:t>
      </w:r>
    </w:p>
    <w:p w14:paraId="1AAD263C" w14:textId="77777777" w:rsidR="009C1CBA" w:rsidRDefault="009C1CBA">
      <w:r>
        <w:t>• National identity marker: Representing the Jewish people as a class of people (Romans 3:30; Galatians 2:9).</w:t>
      </w:r>
    </w:p>
    <w:p w14:paraId="7FA08976" w14:textId="77777777" w:rsidR="009C1CBA" w:rsidRDefault="009C1CBA">
      <w:r>
        <w:t>• Spiritual reality: Describing the inward work of the Holy Spirit in cutting away the sinful nature of the heart for both Jewish and Gentile believers, independent of any physical surgery (Romans 2:29; Philippians 3:3; Colossians 2:11).</w:t>
      </w:r>
    </w:p>
    <w:p w14:paraId="4CC66083" w14:textId="77777777" w:rsidR="009C1CBA" w:rsidRDefault="009C1CBA"/>
    <w:p w14:paraId="71716A1D" w14:textId="77777777" w:rsidR="009C1CBA" w:rsidRPr="009C1CBA" w:rsidRDefault="009C1CBA">
      <w:pPr>
        <w:rPr>
          <w:b/>
        </w:rPr>
      </w:pPr>
      <w:r w:rsidRPr="009C1CBA">
        <w:rPr>
          <w:b/>
        </w:rPr>
        <w:t>4. Theological Implications</w:t>
      </w:r>
    </w:p>
    <w:p w14:paraId="2700C349" w14:textId="77777777" w:rsidR="009C1CBA" w:rsidRDefault="009C1CBA">
      <w:r>
        <w:t xml:space="preserve">The theological development of peritome from a physical sign of covenant belonging to a major point of controversy in the early church is central to New Testament theology. Originally a sign of grace and promise, circumcision became a source of nationalistic pride and a legalistic requirement for some who insisted that Gentile converts must be circumcised to be saved. </w:t>
      </w:r>
    </w:p>
    <w:p w14:paraId="63509EF6" w14:textId="77777777" w:rsidR="009C1CBA" w:rsidRDefault="009C1CBA">
      <w:r>
        <w:t>Paul’s theology redefines true circumcision. Under the New Covenant, physical peritome is spiritually indifferent; it neither gains favor with God nor prevents it (Galatians 5:6; 6:15). Instead, the true circumcision is a spiritual reality—the cleansing of the heart and the stripping away of the fleshly nature through union with Jesus Christ. This levels the ground at the cross, establishing faith as the sole basis of justification for both Jew and Gentile.</w:t>
      </w:r>
    </w:p>
    <w:p w14:paraId="26EF1C3C" w14:textId="77777777" w:rsidR="009C1CBA" w:rsidRDefault="009C1CBA"/>
    <w:p w14:paraId="3E1AED9C" w14:textId="77777777" w:rsidR="009C1CBA" w:rsidRPr="009C1CBA" w:rsidRDefault="009C1CBA">
      <w:pPr>
        <w:rPr>
          <w:b/>
        </w:rPr>
      </w:pPr>
      <w:r w:rsidRPr="009C1CBA">
        <w:rPr>
          <w:b/>
        </w:rPr>
        <w:t>5. Contextual Nuance in the Passage</w:t>
      </w:r>
    </w:p>
    <w:p w14:paraId="2A1A3BE9" w14:textId="77777777" w:rsidR="009C1CBA" w:rsidRDefault="009C1CBA">
      <w:r>
        <w:t>In Galatians 2:7, Paul defends the divine legitimacy of his apostolic ministry to the Galatians, who are being pressured by Judaizers to undergo physical circumcision. Paul recounts his meeting with the church pillars in Jerusalem. He explains that they recognized a division of labor appointed by God.</w:t>
      </w:r>
    </w:p>
    <w:p w14:paraId="4B792300" w14:textId="77777777" w:rsidR="009C1CBA" w:rsidRDefault="009C1CBA">
      <w:r>
        <w:t xml:space="preserve">The phrase "the gospel for the uncircumcised" (to euangelion tes akrobystias) was committed to Paul, while "the gospel for the circumcised" (to euangelion tes peritomes) was committed to Peter. </w:t>
      </w:r>
    </w:p>
    <w:p w14:paraId="01408A2D" w14:textId="77777777" w:rsidR="009C1CBA" w:rsidRDefault="009C1CBA">
      <w:r>
        <w:t>The use of peritome here is strictly missiological and administrative, not theological. There are not two different gospels, but one gospel directed toward two distinct cultural groups. Paul uses the term peritome as a collective title for the Jewish people to show that while Peter’s primary target audience was Jewish, his own was Gentile. This distinction allowed the Jerusalem leadership to recognize the validity of Paul's law-free mission to the Gentiles without requiring Gentile converts to adopt the physical mark of the Jewish covenant.</w:t>
      </w:r>
    </w:p>
    <w:p w14:paraId="2401854A" w14:textId="77777777" w:rsidR="009C1CBA" w:rsidRDefault="009C1CBA"/>
    <w:p w14:paraId="6963306A" w14:textId="77777777" w:rsidR="009C1CBA" w:rsidRPr="009C1CBA" w:rsidRDefault="009C1CBA">
      <w:pPr>
        <w:rPr>
          <w:b/>
        </w:rPr>
      </w:pPr>
      <w:r w:rsidRPr="009C1CBA">
        <w:rPr>
          <w:b/>
        </w:rPr>
        <w:t>6. Key Uses in Other Verses (NKJV)</w:t>
      </w:r>
    </w:p>
    <w:p w14:paraId="1D453142" w14:textId="77777777" w:rsidR="009C1CBA" w:rsidRDefault="009C1CBA">
      <w:r>
        <w:t>• Romans 3:30: "...since there is one God who will justify the circumcised [G4061] by faith and the uncircumcised through faith."</w:t>
      </w:r>
    </w:p>
    <w:p w14:paraId="027F6B93" w14:textId="77777777" w:rsidR="009C1CBA" w:rsidRDefault="009C1CBA">
      <w:r>
        <w:t>• Romans 4:9: "Does this blessedness then come upon the circumcised [G4061] only, or upon the uncircumcised also? For we say that faith was accounted to Abraham for righteousness."</w:t>
      </w:r>
    </w:p>
    <w:p w14:paraId="6D4E9B86" w14:textId="77777777" w:rsidR="009C1CBA" w:rsidRDefault="009C1CBA">
      <w:r>
        <w:t>• Galatians 2:9: "...and when James, Cephas, and John, who seemed to be pillars, perceived the grace that had been given to me, they gave me and Barnabas the right hand of fellowship, that we should go to the Gentiles and they to the circumcised [G4061]."</w:t>
      </w:r>
    </w:p>
    <w:p w14:paraId="7BB15B90" w14:textId="77777777" w:rsidR="009C1CBA" w:rsidRDefault="009C1CBA">
      <w:r>
        <w:t>• Colossians 3:11: "...where there is neither Greek nor Jew, circumcised [G4061] nor uncircumcised, barbarian, Scythian, slave nor free, but Christ is all and in all."</w:t>
      </w:r>
    </w:p>
    <w:p w14:paraId="5E12AC34" w14:textId="77777777" w:rsidR="009C1CBA" w:rsidRDefault="009C1CBA"/>
    <w:p w14:paraId="0D6541B4" w14:textId="77777777" w:rsidR="009C1CBA" w:rsidRPr="009C1CBA" w:rsidRDefault="009C1CBA">
      <w:pPr>
        <w:rPr>
          <w:b/>
        </w:rPr>
      </w:pPr>
      <w:r w:rsidRPr="009C1CBA">
        <w:rPr>
          <w:b/>
        </w:rPr>
        <w:t>7. Other Relevant Insights</w:t>
      </w:r>
    </w:p>
    <w:p w14:paraId="00963EB5" w14:textId="77777777" w:rsidR="009C1CBA" w:rsidRDefault="009C1CBA">
      <w:r>
        <w:t>The distinction between the "circumcised" and "uncircumcised" in the early church illustrates the difficulty of separating eternal theological truths from deep-seated cultural traditions. For first-century Jews, peritome was the ultimate symbol of holiness and separation from a pagan world. By classifying the Jewish nation simply as "the circumcised" in this administrative context, Paul acknowledges their historical identity and respects the mission to reach them, while simultaneously stripping the physical rite of any saving power over the Gentile believers.</w:t>
      </w:r>
    </w:p>
    <w:p w14:paraId="1EF04E98" w14:textId="77777777" w:rsidR="009C1CBA" w:rsidRDefault="009C1CBA"/>
    <w:p w14:paraId="0403D07A" w14:textId="77777777" w:rsidR="009C1CBA" w:rsidRPr="009C1CBA" w:rsidRDefault="009C1CBA">
      <w:pPr>
        <w:rPr>
          <w:b/>
        </w:rPr>
      </w:pPr>
      <w:r w:rsidRPr="009C1CBA">
        <w:rPr>
          <w:b/>
        </w:rPr>
        <w:t>8. References</w:t>
      </w:r>
    </w:p>
    <w:p w14:paraId="21617A3A" w14:textId="77777777" w:rsidR="009C1CBA" w:rsidRDefault="009C1CBA">
      <w:r>
        <w:t>• BDAG Greek-English Lexicon of the New Testament and Other Early Christian Literature</w:t>
      </w:r>
    </w:p>
    <w:p w14:paraId="339AD11C" w14:textId="77777777" w:rsidR="009C1CBA" w:rsidRDefault="009C1CBA">
      <w:r>
        <w:t>• Vine's Expository Dictionary of New Testament Words</w:t>
      </w:r>
    </w:p>
    <w:p w14:paraId="5554ECAF" w14:textId="77777777" w:rsidR="009C1CBA" w:rsidRDefault="009C1CBA">
      <w:r>
        <w:t>• Thayer's Greek-English Lexicon of the New Testament</w:t>
      </w:r>
    </w:p>
    <w:p w14:paraId="3608DF09" w14:textId="77777777" w:rsidR="009C1CBA" w:rsidRDefault="009C1CBA">
      <w:r>
        <w:t>• Theological Dictionary of the New Testament</w:t>
      </w:r>
    </w:p>
    <w:p w14:paraId="0D613C2E" w14:textId="77777777" w:rsidR="004C5552" w:rsidRDefault="009C1CBA">
      <w:r>
        <w:t>• Blue Letter Bible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CB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1CBA"/>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4B292"/>
  <w15:chartTrackingRefBased/>
  <w15:docId w15:val="{3A5DF7CA-AAE5-44B1-9072-6C0BAC584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C1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C1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CBA"/>
    <w:rPr>
      <w:rFonts w:eastAsiaTheme="majorEastAsia" w:cstheme="majorBidi"/>
      <w:color w:val="272727" w:themeColor="text1" w:themeTint="D8"/>
    </w:rPr>
  </w:style>
  <w:style w:type="paragraph" w:styleId="Title">
    <w:name w:val="Title"/>
    <w:basedOn w:val="Normal"/>
    <w:next w:val="Normal"/>
    <w:link w:val="TitleChar"/>
    <w:uiPriority w:val="10"/>
    <w:qFormat/>
    <w:rsid w:val="009C1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CBA"/>
    <w:pPr>
      <w:spacing w:before="160"/>
      <w:jc w:val="center"/>
    </w:pPr>
    <w:rPr>
      <w:i/>
      <w:iCs/>
      <w:color w:val="404040" w:themeColor="text1" w:themeTint="BF"/>
    </w:rPr>
  </w:style>
  <w:style w:type="character" w:customStyle="1" w:styleId="QuoteChar">
    <w:name w:val="Quote Char"/>
    <w:basedOn w:val="DefaultParagraphFont"/>
    <w:link w:val="Quote"/>
    <w:uiPriority w:val="29"/>
    <w:rsid w:val="009C1CBA"/>
    <w:rPr>
      <w:i/>
      <w:iCs/>
      <w:color w:val="404040" w:themeColor="text1" w:themeTint="BF"/>
    </w:rPr>
  </w:style>
  <w:style w:type="paragraph" w:styleId="ListParagraph">
    <w:name w:val="List Paragraph"/>
    <w:basedOn w:val="Normal"/>
    <w:uiPriority w:val="34"/>
    <w:qFormat/>
    <w:rsid w:val="009C1CBA"/>
    <w:pPr>
      <w:ind w:left="720"/>
      <w:contextualSpacing/>
    </w:pPr>
  </w:style>
  <w:style w:type="character" w:styleId="IntenseEmphasis">
    <w:name w:val="Intense Emphasis"/>
    <w:basedOn w:val="DefaultParagraphFont"/>
    <w:uiPriority w:val="21"/>
    <w:qFormat/>
    <w:rsid w:val="009C1CBA"/>
    <w:rPr>
      <w:i/>
      <w:iCs/>
      <w:color w:val="2E74B5" w:themeColor="accent1" w:themeShade="BF"/>
    </w:rPr>
  </w:style>
  <w:style w:type="paragraph" w:styleId="IntenseQuote">
    <w:name w:val="Intense Quote"/>
    <w:basedOn w:val="Normal"/>
    <w:next w:val="Normal"/>
    <w:link w:val="IntenseQuoteChar"/>
    <w:uiPriority w:val="30"/>
    <w:qFormat/>
    <w:rsid w:val="009C1C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C1CBA"/>
    <w:rPr>
      <w:i/>
      <w:iCs/>
      <w:color w:val="2E74B5" w:themeColor="accent1" w:themeShade="BF"/>
    </w:rPr>
  </w:style>
  <w:style w:type="character" w:styleId="IntenseReference">
    <w:name w:val="Intense Reference"/>
    <w:basedOn w:val="DefaultParagraphFont"/>
    <w:uiPriority w:val="32"/>
    <w:qFormat/>
    <w:rsid w:val="009C1CB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1025</Words>
  <Characters>5335</Characters>
  <Application>Microsoft Office Word</Application>
  <DocSecurity>0</DocSecurity>
  <Lines>102</Lines>
  <Paragraphs>55</Paragraphs>
  <ScaleCrop>false</ScaleCrop>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2026-08-13T01:43:00Z</dcterms:created>
  <dcterms:modified xsi:type="dcterms:W3CDTF">2026-08-13T01:43:00Z</dcterms:modified>
</cp:coreProperties>
</file>