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62B3" w14:textId="77777777" w:rsidR="00BC59BE" w:rsidRPr="00BC59BE" w:rsidRDefault="00BC59BE">
      <w:pPr>
        <w:rPr>
          <w:b/>
        </w:rPr>
      </w:pPr>
      <w:r w:rsidRPr="00BC59BE">
        <w:rPr>
          <w:b/>
        </w:rPr>
        <w:t>COMMITTED - ( pisteuō , Strong's G4100 )</w:t>
      </w:r>
    </w:p>
    <w:p w14:paraId="14703A35" w14:textId="77777777" w:rsidR="00BC59BE" w:rsidRDefault="00BC59BE">
      <w:r w:rsidRPr="00BC59BE">
        <w:rPr>
          <w:b/>
        </w:rPr>
        <w:t>Summary:</w:t>
      </w:r>
    </w:p>
    <w:p w14:paraId="3075BA2D" w14:textId="77777777" w:rsidR="00BC59BE" w:rsidRDefault="00BC59BE">
      <w:r>
        <w:t>While the Greek verb pisteuō is most frequently translated as "believe" or "have faith" in the New Testament, in certain grammatical contexts—specifically in the passive voice—it carries the specialized meaning of "to be entrusted with" or "to have something committed to one's charge." In Galatians 2:7, Paul uses this passive construction to demonstrate that his ministry to the Gentiles was not a self-appointed ambition or a human commission, but a sacred stewardship of the gospel sovereignly deposited into his care by God Himself. This word underscores the immense trust, accountability, and divine authority undergirding the apostolic office.</w:t>
      </w:r>
    </w:p>
    <w:p w14:paraId="2F742FA8" w14:textId="77777777" w:rsidR="00BC59BE" w:rsidRDefault="00BC59BE"/>
    <w:p w14:paraId="17551BAC" w14:textId="77777777" w:rsidR="00BC59BE" w:rsidRDefault="00BC59BE">
      <w:r w:rsidRPr="00BC59BE">
        <w:rPr>
          <w:b/>
        </w:rPr>
        <w:t>Full Study:</w:t>
      </w:r>
    </w:p>
    <w:p w14:paraId="37134E95" w14:textId="77777777" w:rsidR="00BC59BE" w:rsidRDefault="00BC59BE"/>
    <w:p w14:paraId="7ABA6D56" w14:textId="77777777" w:rsidR="00BC59BE" w:rsidRPr="00BC59BE" w:rsidRDefault="00BC59BE">
      <w:pPr>
        <w:rPr>
          <w:b/>
        </w:rPr>
      </w:pPr>
      <w:r w:rsidRPr="00BC59BE">
        <w:rPr>
          <w:b/>
        </w:rPr>
        <w:t xml:space="preserve"> 1. Word Picture / Background</w:t>
      </w:r>
    </w:p>
    <w:p w14:paraId="5D0179D2" w14:textId="77777777" w:rsidR="00BC59BE" w:rsidRDefault="00BC59BE">
      <w:r>
        <w:t xml:space="preserve">The underlying Greek verb pisteuō is directly related to the noun pistis (faith, belief, trust). In everyday Greco-Roman life, the passive use of this verb belonged to the realm of stewardship, commerce, and legal guardian relationships. A wealthy estate owner or patron would select a highly reliable, proven slave or manager to serve as an oikonomos (steward). The master would then "commit" (pisteuō) his financial accounts, property, or the care of his children to this steward. </w:t>
      </w:r>
    </w:p>
    <w:p w14:paraId="1CAB579D" w14:textId="77777777" w:rsidR="00BC59BE" w:rsidRDefault="00BC59BE"/>
    <w:p w14:paraId="744CF235" w14:textId="77777777" w:rsidR="00BC59BE" w:rsidRDefault="00BC59BE">
      <w:r>
        <w:t xml:space="preserve">The steward did not own the estate, yet he exercised full authority over it in the master's name. This word picture carries a profound paradox: the servant has no inherent wealth of his own, yet he is treated with the highest level of confidence by the master, who deposits precious treasures into his custody. </w:t>
      </w:r>
    </w:p>
    <w:p w14:paraId="46F4C2BB" w14:textId="77777777" w:rsidR="00BC59BE" w:rsidRDefault="00BC59BE"/>
    <w:p w14:paraId="36DF53EE" w14:textId="77777777" w:rsidR="00BC59BE" w:rsidRPr="00BC59BE" w:rsidRDefault="00BC59BE">
      <w:pPr>
        <w:rPr>
          <w:b/>
        </w:rPr>
      </w:pPr>
      <w:r w:rsidRPr="00BC59BE">
        <w:rPr>
          <w:b/>
        </w:rPr>
        <w:t xml:space="preserve"> 2. Meaning / Lexical Definition</w:t>
      </w:r>
    </w:p>
    <w:p w14:paraId="30A39CB1" w14:textId="77777777" w:rsidR="00BC59BE" w:rsidRDefault="00BC59BE">
      <w:r>
        <w:t xml:space="preserve">In the active voice, pisteuō means to put faith in, trust, or believe. However, when the verb appears in the passive voice followed by an accusative object (a retained accusative), the grammatical subject is the person being trusted, and the object is the item or duty being handed over. </w:t>
      </w:r>
    </w:p>
    <w:p w14:paraId="0FBEF3DE" w14:textId="77777777" w:rsidR="00BC59BE" w:rsidRDefault="00BC59BE"/>
    <w:p w14:paraId="2B9E3CA7" w14:textId="77777777" w:rsidR="00BC59BE" w:rsidRDefault="00BC59BE">
      <w:r>
        <w:t>The lexical definition in this passive sense is:</w:t>
      </w:r>
    </w:p>
    <w:p w14:paraId="7089A490" w14:textId="77777777" w:rsidR="00BC59BE" w:rsidRDefault="00BC59BE">
      <w:r>
        <w:t>• To entrust something to someone.</w:t>
      </w:r>
    </w:p>
    <w:p w14:paraId="6B7B169B" w14:textId="77777777" w:rsidR="00BC59BE" w:rsidRDefault="00BC59BE">
      <w:r>
        <w:t>• To commit a task, message, or stewardship to another's care.</w:t>
      </w:r>
    </w:p>
    <w:p w14:paraId="6C1F2088" w14:textId="77777777" w:rsidR="00BC59BE" w:rsidRDefault="00BC59BE">
      <w:r>
        <w:t>• To be found trustworthy to receive a deposit.</w:t>
      </w:r>
    </w:p>
    <w:p w14:paraId="012FF4BA" w14:textId="77777777" w:rsidR="00BC59BE" w:rsidRDefault="00BC59BE"/>
    <w:p w14:paraId="27CC25AA" w14:textId="77777777" w:rsidR="00BC59BE" w:rsidRDefault="00BC59BE">
      <w:r>
        <w:t>In Galatians 2:7, the verb appears as pepisteumai (perfect passive indicative, first person singular), which literally translates to "I have been entrusted with." The perfect tense denotes a past completed action with ongoing, permanent results. Paul was entrusted with the gospel in the past (at his conversion/call), and he remains under the weight and privilege of that divine trust in the present.</w:t>
      </w:r>
    </w:p>
    <w:p w14:paraId="5DCDB709" w14:textId="77777777" w:rsidR="00BC59BE" w:rsidRDefault="00BC59BE"/>
    <w:p w14:paraId="37F3B62A" w14:textId="77777777" w:rsidR="00BC59BE" w:rsidRPr="00BC59BE" w:rsidRDefault="00BC59BE">
      <w:pPr>
        <w:rPr>
          <w:b/>
        </w:rPr>
      </w:pPr>
      <w:r w:rsidRPr="00BC59BE">
        <w:rPr>
          <w:b/>
        </w:rPr>
        <w:t xml:space="preserve"> 3. Usage and Word Pictures</w:t>
      </w:r>
    </w:p>
    <w:p w14:paraId="1BA03BFB" w14:textId="77777777" w:rsidR="00BC59BE" w:rsidRDefault="00BC59BE">
      <w:r>
        <w:t xml:space="preserve">The New Testament writers utilize this passive sense of pisteuō to describe the supreme responsibility of handling divine truth. There is an intentional theological wordplay between "believing" the gospel and being "entrusted" with it. The very message that demands faith (pistis) from its hearers is the message that God, in His sovereign grace, has entrusted (pisteuō) to His messengers. </w:t>
      </w:r>
    </w:p>
    <w:p w14:paraId="6D29D40A" w14:textId="77777777" w:rsidR="00BC59BE" w:rsidRDefault="00BC59BE"/>
    <w:p w14:paraId="78B864E3" w14:textId="77777777" w:rsidR="00BC59BE" w:rsidRDefault="00BC59BE">
      <w:r>
        <w:t>This usage highlights several characteristics of divine stewardship:</w:t>
      </w:r>
    </w:p>
    <w:p w14:paraId="55034FF9" w14:textId="77777777" w:rsidR="00BC59BE" w:rsidRDefault="00BC59BE">
      <w:r>
        <w:t>• The Valuation of the Deposit: The gospel is treated as an invaluable treasure (cf. 2 Cor. 4:7) that cannot be altered, diluted, or bargained away.</w:t>
      </w:r>
    </w:p>
    <w:p w14:paraId="7B1FF8DE" w14:textId="77777777" w:rsidR="00BC59BE" w:rsidRDefault="00BC59BE">
      <w:r>
        <w:t>• The Approval of the Steward: The entrustment implies a prior examination and approval. The steward is not chosen randomly; God tests the heart and deems the vessel fit for the task (1 Thess. 2:4).</w:t>
      </w:r>
    </w:p>
    <w:p w14:paraId="149B4EB1" w14:textId="77777777" w:rsidR="00BC59BE" w:rsidRDefault="00BC59BE">
      <w:r>
        <w:t>• The Expectation of Fidelity: The primary requirement of any steward is absolute loyalty and faithfulness to the owner’s instructions.</w:t>
      </w:r>
    </w:p>
    <w:p w14:paraId="2526A176" w14:textId="77777777" w:rsidR="00BC59BE" w:rsidRDefault="00BC59BE"/>
    <w:p w14:paraId="560CF871" w14:textId="77777777" w:rsidR="00BC59BE" w:rsidRPr="00BC59BE" w:rsidRDefault="00BC59BE">
      <w:pPr>
        <w:rPr>
          <w:b/>
        </w:rPr>
      </w:pPr>
      <w:r w:rsidRPr="00BC59BE">
        <w:rPr>
          <w:b/>
        </w:rPr>
        <w:t xml:space="preserve"> 4. Theological Implications</w:t>
      </w:r>
    </w:p>
    <w:p w14:paraId="4AA3F951" w14:textId="77777777" w:rsidR="00BC59BE" w:rsidRDefault="00BC59BE">
      <w:r>
        <w:t>The use of pisteuō in Galatians 2:7 carries rich theological truth:</w:t>
      </w:r>
    </w:p>
    <w:p w14:paraId="0FA07258" w14:textId="77777777" w:rsidR="00BC59BE" w:rsidRDefault="00BC59BE">
      <w:r>
        <w:t>• The Divine Origin of Ministry: True ministry does not originate with human credentials, academic degrees, or ecclesiastical appointments. It is a sovereign act of God. The passive voice ("was committed") is a divine passive, indicating that God is the one who did the committing.</w:t>
      </w:r>
    </w:p>
    <w:p w14:paraId="194F4C40" w14:textId="77777777" w:rsidR="00BC59BE" w:rsidRDefault="00BC59BE">
      <w:r>
        <w:t>• The Accountability of the Preacher: Because the gospel is a trust, the preacher is not an editor of the message, but a steward. He has no authority to alter the terms of the gospel to make it more palatable to culture. He must deliver the message exactly as it was received.</w:t>
      </w:r>
    </w:p>
    <w:p w14:paraId="122CE229" w14:textId="77777777" w:rsidR="00BC59BE" w:rsidRDefault="00BC59BE">
      <w:r>
        <w:t>• Unity in Diversity of Calling: God commits different spheres of ministry to different servants according to His sovereign will. The same God who entrusted the Gentile mission to Paul entrusted the Jewish mission to Peter. Both stewardships carry equal weight, authority, and divine backing.</w:t>
      </w:r>
    </w:p>
    <w:p w14:paraId="5EECE721" w14:textId="77777777" w:rsidR="00BC59BE" w:rsidRDefault="00BC59BE"/>
    <w:p w14:paraId="416BCB95" w14:textId="77777777" w:rsidR="00BC59BE" w:rsidRPr="00BC59BE" w:rsidRDefault="00BC59BE">
      <w:pPr>
        <w:rPr>
          <w:b/>
        </w:rPr>
      </w:pPr>
      <w:r w:rsidRPr="00BC59BE">
        <w:rPr>
          <w:b/>
        </w:rPr>
        <w:t xml:space="preserve"> 5. Contextual Nuance in the Passage</w:t>
      </w:r>
    </w:p>
    <w:p w14:paraId="5F6DF0DD" w14:textId="77777777" w:rsidR="00BC59BE" w:rsidRDefault="00BC59BE">
      <w:r>
        <w:t>In Galatians 2, Paul defends the divine origin and integrity of his gospel against false teachers (Judaizers) who argued that gentiles had to submit to Jewish circumcision to be saved. These critics sought to relegate Paul to a secondary status, subordinate to the original apostles in Jerusalem.</w:t>
      </w:r>
    </w:p>
    <w:p w14:paraId="17BE310B" w14:textId="77777777" w:rsidR="00BC59BE" w:rsidRDefault="00BC59BE"/>
    <w:p w14:paraId="766C35E7" w14:textId="77777777" w:rsidR="00BC59BE" w:rsidRDefault="00BC59BE">
      <w:r>
        <w:t xml:space="preserve">Paul counters this by describing his meeting with the "pillars" of the Jerusalem church (Peter, James, and John). He notes that they added nothing to his message. Instead, they recognized that the gospel for the uncircumcised had been "committed" to Paul, just as the gospel for the circumcised had been committed to Peter. </w:t>
      </w:r>
    </w:p>
    <w:p w14:paraId="305CE6FD" w14:textId="77777777" w:rsidR="00BC59BE" w:rsidRDefault="00BC59BE"/>
    <w:p w14:paraId="77164C5A" w14:textId="77777777" w:rsidR="00BC59BE" w:rsidRDefault="00BC59BE">
      <w:r>
        <w:t>The word committed (pepisteumai) serves as Paul's ultimate defense. His ministry was not a rogue operation; it was a divine stewardship recognized by the Jerusalem apostles. The Jerusalem leaders saw that God was working effectively through Paul, proving that Paul's commission was identical in authority—though different in target audience—to Peter's.</w:t>
      </w:r>
    </w:p>
    <w:p w14:paraId="2D7C0DBC" w14:textId="77777777" w:rsidR="00BC59BE" w:rsidRDefault="00BC59BE"/>
    <w:p w14:paraId="0B27B4A6" w14:textId="77777777" w:rsidR="00BC59BE" w:rsidRPr="00BC59BE" w:rsidRDefault="00BC59BE">
      <w:pPr>
        <w:rPr>
          <w:b/>
        </w:rPr>
      </w:pPr>
      <w:r w:rsidRPr="00BC59BE">
        <w:rPr>
          <w:b/>
        </w:rPr>
        <w:t xml:space="preserve"> 6. Key Uses in Other Verses (NKJV)</w:t>
      </w:r>
    </w:p>
    <w:p w14:paraId="0D4A057F" w14:textId="77777777" w:rsidR="00BC59BE" w:rsidRDefault="00BC59BE">
      <w:r>
        <w:t>• Romans 3:2 – "Great in every way! Chiefly because to them were committed the oracles of God."</w:t>
      </w:r>
    </w:p>
    <w:p w14:paraId="6BC18DA9" w14:textId="77777777" w:rsidR="00BC59BE" w:rsidRDefault="00BC59BE">
      <w:r>
        <w:t>• 1 Corinthians 9:17 – "For if I do this willingly, I have a reward; but if against my will, I have been entrusted with a stewardship."</w:t>
      </w:r>
    </w:p>
    <w:p w14:paraId="7B6472E5" w14:textId="77777777" w:rsidR="00BC59BE" w:rsidRDefault="00BC59BE">
      <w:r>
        <w:t>• 1 Thessalonians 2:4 – "But as we have been approved by God to be entrusted with the gospel, even so we speak, not as pleasing men, but God who tests our hearts."</w:t>
      </w:r>
    </w:p>
    <w:p w14:paraId="5798A79D" w14:textId="77777777" w:rsidR="00BC59BE" w:rsidRDefault="00BC59BE">
      <w:r>
        <w:t>• 1 Timothy 1:11 – "...according to the glorious gospel of the blessed God which was committed to my trust."</w:t>
      </w:r>
    </w:p>
    <w:p w14:paraId="16630595" w14:textId="77777777" w:rsidR="00BC59BE" w:rsidRDefault="00BC59BE">
      <w:r>
        <w:t>• Titus 1:3 – "...but has in due time manifested His word through preaching, which was committed to me according to the commandment of God our Savior."</w:t>
      </w:r>
    </w:p>
    <w:p w14:paraId="6FD9ECE8" w14:textId="77777777" w:rsidR="00BC59BE" w:rsidRDefault="00BC59BE"/>
    <w:p w14:paraId="166280F0" w14:textId="77777777" w:rsidR="00BC59BE" w:rsidRPr="00BC59BE" w:rsidRDefault="00BC59BE">
      <w:pPr>
        <w:rPr>
          <w:b/>
        </w:rPr>
      </w:pPr>
      <w:r w:rsidRPr="00BC59BE">
        <w:rPr>
          <w:b/>
        </w:rPr>
        <w:t xml:space="preserve"> 7. Other Relevant Insights</w:t>
      </w:r>
    </w:p>
    <w:p w14:paraId="5BF92604" w14:textId="77777777" w:rsidR="00BC59BE" w:rsidRDefault="00BC59BE">
      <w:r>
        <w:t xml:space="preserve">A powerful contrast to the passive use of pisteuō is found in John 2:23–24. There, many "believed" (pisteuō) in Jesus' name when they saw His signs. "But Jesus did not commit (pisteuō) Himself to them, because He knew all men." </w:t>
      </w:r>
    </w:p>
    <w:p w14:paraId="00345574" w14:textId="77777777" w:rsidR="00BC59BE" w:rsidRDefault="00BC59BE"/>
    <w:p w14:paraId="72BEE920" w14:textId="77777777" w:rsidR="00BC59BE" w:rsidRDefault="00BC59BE">
      <w:r>
        <w:t>This showcases the two directions of trust: while human beings are called to trust in Christ for salvation, Christ does not trust or entrust Himself to superficial, unregenerate hearts. Yet, by His grace, He transforms His servants so thoroughly that He can commit the most precious treasure in the universe—the gospel of His glory—into their fragile, earthen vessels.</w:t>
      </w:r>
    </w:p>
    <w:p w14:paraId="2102745A" w14:textId="77777777" w:rsidR="00BC59BE" w:rsidRDefault="00BC59BE"/>
    <w:p w14:paraId="76366EFE" w14:textId="77777777" w:rsidR="00BC59BE" w:rsidRPr="00BC59BE" w:rsidRDefault="00BC59BE">
      <w:pPr>
        <w:rPr>
          <w:b/>
        </w:rPr>
      </w:pPr>
      <w:r w:rsidRPr="00BC59BE">
        <w:rPr>
          <w:b/>
        </w:rPr>
        <w:t xml:space="preserve"> 8. References</w:t>
      </w:r>
    </w:p>
    <w:p w14:paraId="214CFF5C" w14:textId="77777777" w:rsidR="00BC59BE" w:rsidRDefault="00BC59BE">
      <w:r>
        <w:t>• Balz, Horst, and Gerhard Schneider, eds. Exegetical Dictionary of the New Testament.</w:t>
      </w:r>
    </w:p>
    <w:p w14:paraId="21ED3448" w14:textId="77777777" w:rsidR="00BC59BE" w:rsidRDefault="00BC59BE">
      <w:r>
        <w:t>• Danker, Frederick William, Walter Bauer, William F. Arndt, and F. Wilbur Gingrich. A Greek-English Lexicon of the New Testament and Other Early Christian Literature (BDAG).</w:t>
      </w:r>
    </w:p>
    <w:p w14:paraId="23FB690D" w14:textId="77777777" w:rsidR="00BC59BE" w:rsidRDefault="00BC59BE">
      <w:r>
        <w:t>• Robertson, Archibald Thomas. Word Pictures in the New Testament.</w:t>
      </w:r>
    </w:p>
    <w:p w14:paraId="7EF9E8B7" w14:textId="77777777" w:rsidR="00BC59BE" w:rsidRDefault="00BC59BE">
      <w:r>
        <w:t>• Vine, W.E. Expository Dictionary of New Testament Words.</w:t>
      </w:r>
    </w:p>
    <w:p w14:paraId="5461C23E" w14:textId="77777777" w:rsidR="004C5552" w:rsidRDefault="00BC59BE">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9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59BE"/>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43D7"/>
  <w15:chartTrackingRefBased/>
  <w15:docId w15:val="{1EFE70F9-5FE2-4A1A-9830-A97A13E5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5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5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9BE"/>
    <w:rPr>
      <w:rFonts w:eastAsiaTheme="majorEastAsia" w:cstheme="majorBidi"/>
      <w:color w:val="272727" w:themeColor="text1" w:themeTint="D8"/>
    </w:rPr>
  </w:style>
  <w:style w:type="paragraph" w:styleId="Title">
    <w:name w:val="Title"/>
    <w:basedOn w:val="Normal"/>
    <w:next w:val="Normal"/>
    <w:link w:val="TitleChar"/>
    <w:uiPriority w:val="10"/>
    <w:qFormat/>
    <w:rsid w:val="00BC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9BE"/>
    <w:pPr>
      <w:spacing w:before="160"/>
      <w:jc w:val="center"/>
    </w:pPr>
    <w:rPr>
      <w:i/>
      <w:iCs/>
      <w:color w:val="404040" w:themeColor="text1" w:themeTint="BF"/>
    </w:rPr>
  </w:style>
  <w:style w:type="character" w:customStyle="1" w:styleId="QuoteChar">
    <w:name w:val="Quote Char"/>
    <w:basedOn w:val="DefaultParagraphFont"/>
    <w:link w:val="Quote"/>
    <w:uiPriority w:val="29"/>
    <w:rsid w:val="00BC59BE"/>
    <w:rPr>
      <w:i/>
      <w:iCs/>
      <w:color w:val="404040" w:themeColor="text1" w:themeTint="BF"/>
    </w:rPr>
  </w:style>
  <w:style w:type="paragraph" w:styleId="ListParagraph">
    <w:name w:val="List Paragraph"/>
    <w:basedOn w:val="Normal"/>
    <w:uiPriority w:val="34"/>
    <w:qFormat/>
    <w:rsid w:val="00BC59BE"/>
    <w:pPr>
      <w:ind w:left="720"/>
      <w:contextualSpacing/>
    </w:pPr>
  </w:style>
  <w:style w:type="character" w:styleId="IntenseEmphasis">
    <w:name w:val="Intense Emphasis"/>
    <w:basedOn w:val="DefaultParagraphFont"/>
    <w:uiPriority w:val="21"/>
    <w:qFormat/>
    <w:rsid w:val="00BC59BE"/>
    <w:rPr>
      <w:i/>
      <w:iCs/>
      <w:color w:val="2E74B5" w:themeColor="accent1" w:themeShade="BF"/>
    </w:rPr>
  </w:style>
  <w:style w:type="paragraph" w:styleId="IntenseQuote">
    <w:name w:val="Intense Quote"/>
    <w:basedOn w:val="Normal"/>
    <w:next w:val="Normal"/>
    <w:link w:val="IntenseQuoteChar"/>
    <w:uiPriority w:val="30"/>
    <w:qFormat/>
    <w:rsid w:val="00BC59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59BE"/>
    <w:rPr>
      <w:i/>
      <w:iCs/>
      <w:color w:val="2E74B5" w:themeColor="accent1" w:themeShade="BF"/>
    </w:rPr>
  </w:style>
  <w:style w:type="character" w:styleId="IntenseReference">
    <w:name w:val="Intense Reference"/>
    <w:basedOn w:val="DefaultParagraphFont"/>
    <w:uiPriority w:val="32"/>
    <w:qFormat/>
    <w:rsid w:val="00BC59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1161</Words>
  <Characters>6040</Characters>
  <Application>Microsoft Office Word</Application>
  <DocSecurity>0</DocSecurity>
  <Lines>116</Lines>
  <Paragraphs>63</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