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229C" w14:textId="77777777" w:rsidR="00E42B8A" w:rsidRPr="00E42B8A" w:rsidRDefault="00E42B8A">
      <w:pPr>
        <w:rPr>
          <w:b/>
        </w:rPr>
      </w:pPr>
      <w:r w:rsidRPr="00E42B8A">
        <w:rPr>
          <w:b/>
        </w:rPr>
        <w:t>WRITTEN - ( grapho , Strong's G1125 )</w:t>
      </w:r>
    </w:p>
    <w:p w14:paraId="2050C441" w14:textId="77777777" w:rsidR="00E42B8A" w:rsidRDefault="00E42B8A">
      <w:r w:rsidRPr="00E42B8A">
        <w:rPr>
          <w:b/>
        </w:rPr>
        <w:t>Summary:</w:t>
      </w:r>
    </w:p>
    <w:p w14:paraId="4795EDE4" w14:textId="77777777" w:rsidR="00E42B8A" w:rsidRDefault="00E42B8A">
      <w:r>
        <w:t>The term carries the authoritative weight of sacred scripture, pointing directly to the permanent, binding record of God's law found in the Old Testament. In Galatians 3:10, it serves to anchor Paul's theological argument in the absolute finality of the written divine standard, demonstrating that everyone who relies on works of the law is under a binding curse.</w:t>
      </w:r>
    </w:p>
    <w:p w14:paraId="2BB14FBF" w14:textId="77777777" w:rsidR="00E42B8A" w:rsidRDefault="00E42B8A"/>
    <w:p w14:paraId="4425A718" w14:textId="77777777" w:rsidR="00E42B8A" w:rsidRDefault="00E42B8A">
      <w:r w:rsidRPr="00E42B8A">
        <w:rPr>
          <w:b/>
        </w:rPr>
        <w:t>Full Study:</w:t>
      </w:r>
    </w:p>
    <w:p w14:paraId="4508A978" w14:textId="77777777" w:rsidR="00E42B8A" w:rsidRDefault="00E42B8A"/>
    <w:p w14:paraId="3A12F3E4" w14:textId="77777777" w:rsidR="00E42B8A" w:rsidRPr="00E42B8A" w:rsidRDefault="00E42B8A">
      <w:pPr>
        <w:rPr>
          <w:b/>
        </w:rPr>
      </w:pPr>
      <w:r w:rsidRPr="00E42B8A">
        <w:rPr>
          <w:b/>
        </w:rPr>
        <w:t>1. Word Picture / Background</w:t>
      </w:r>
    </w:p>
    <w:p w14:paraId="196347C3" w14:textId="77777777" w:rsidR="00E42B8A" w:rsidRDefault="00E42B8A">
      <w:r>
        <w:t>• The root verb relates to carving, engraving, or drawing lines upon a surface, eventually coming to mean writing with ink on parchment or scroll.</w:t>
      </w:r>
    </w:p>
    <w:p w14:paraId="2D3E508F" w14:textId="77777777" w:rsidR="00E42B8A" w:rsidRDefault="00E42B8A">
      <w:r>
        <w:t>• In the ancient world, a written document—especially a legal decree or covenant text—possessed an enduring authority that spoken words alone could not match, as captured in the Latin maxim scripta manent ("what is written lasts").</w:t>
      </w:r>
    </w:p>
    <w:p w14:paraId="0AD317D3" w14:textId="77777777" w:rsidR="00E42B8A" w:rsidRDefault="00E42B8A">
      <w:r>
        <w:t>• The Jewish religious mind deeply respected the written Torah, viewing it not merely as historical literature, but as the living, unalterable voice of God preserved for every generation.</w:t>
      </w:r>
    </w:p>
    <w:p w14:paraId="0DA84CD4" w14:textId="77777777" w:rsidR="00E42B8A" w:rsidRDefault="00E42B8A"/>
    <w:p w14:paraId="43BB3BE6" w14:textId="77777777" w:rsidR="00E42B8A" w:rsidRPr="00E42B8A" w:rsidRDefault="00E42B8A">
      <w:pPr>
        <w:rPr>
          <w:b/>
        </w:rPr>
      </w:pPr>
      <w:r w:rsidRPr="00E42B8A">
        <w:rPr>
          <w:b/>
        </w:rPr>
        <w:t>2. Meaning / Lexical Definition</w:t>
      </w:r>
    </w:p>
    <w:p w14:paraId="6F80CD3F" w14:textId="77777777" w:rsidR="00E42B8A" w:rsidRDefault="00E42B8A">
      <w:r>
        <w:t>• The Greek verb grapho fundamentally means to write, to delineate characters on a surface, or to commit thoughts to writing.</w:t>
      </w:r>
    </w:p>
    <w:p w14:paraId="6EC7F588" w14:textId="77777777" w:rsidR="00E42B8A" w:rsidRDefault="00E42B8A">
      <w:r>
        <w:t>• In the passive voice and perfect tense, as it frequently appears in theological formulas in the New Testament (such as gegraptai, "it stands written"), it denotes an authoritative, enduring, and permanently valid record.</w:t>
      </w:r>
    </w:p>
    <w:p w14:paraId="411AB628" w14:textId="77777777" w:rsidR="00E42B8A" w:rsidRDefault="00E42B8A">
      <w:r>
        <w:t>• It signifies that a pronouncement has been officially recorded and therefore retains absolute force and binding legal power across time.</w:t>
      </w:r>
    </w:p>
    <w:p w14:paraId="5F711421" w14:textId="77777777" w:rsidR="00E42B8A" w:rsidRDefault="00E42B8A"/>
    <w:p w14:paraId="6C5D892B" w14:textId="77777777" w:rsidR="00E42B8A" w:rsidRPr="00E42B8A" w:rsidRDefault="00E42B8A">
      <w:pPr>
        <w:rPr>
          <w:b/>
        </w:rPr>
      </w:pPr>
      <w:r w:rsidRPr="00E42B8A">
        <w:rPr>
          <w:b/>
        </w:rPr>
        <w:t>3. Usage and Word Pictures</w:t>
      </w:r>
    </w:p>
    <w:p w14:paraId="4043C41F" w14:textId="77777777" w:rsidR="00E42B8A" w:rsidRDefault="00E42B8A">
      <w:r>
        <w:t>• The New Testament frequently employs the perfect passive participle or indicative form to introduce authoritative scriptural citations, effectively signaling to the reader: "Consult the permanent record; the case is already settled."</w:t>
      </w:r>
    </w:p>
    <w:p w14:paraId="446224C5" w14:textId="77777777" w:rsidR="00E42B8A" w:rsidRDefault="00E42B8A">
      <w:r>
        <w:t>• When Paul uses the phrase "It is written," he summons an unyielding witness from the Hebrew scriptures to establish a legal or theological precedent.</w:t>
      </w:r>
    </w:p>
    <w:p w14:paraId="3544598C" w14:textId="77777777" w:rsidR="00E42B8A" w:rsidRDefault="00E42B8A">
      <w:r>
        <w:t>• The written text acts as an unalterable benchmark against which human boasting and self-justification are weighed and found wanting.</w:t>
      </w:r>
    </w:p>
    <w:p w14:paraId="27C1F24F" w14:textId="77777777" w:rsidR="00E42B8A" w:rsidRDefault="00E42B8A"/>
    <w:p w14:paraId="108C846E" w14:textId="77777777" w:rsidR="00E42B8A" w:rsidRPr="00E42B8A" w:rsidRDefault="00E42B8A">
      <w:pPr>
        <w:rPr>
          <w:b/>
        </w:rPr>
      </w:pPr>
      <w:r w:rsidRPr="00E42B8A">
        <w:rPr>
          <w:b/>
        </w:rPr>
        <w:t>4. Theological Implications</w:t>
      </w:r>
    </w:p>
    <w:p w14:paraId="0419F31A" w14:textId="77777777" w:rsidR="00E42B8A" w:rsidRDefault="00E42B8A">
      <w:r>
        <w:t>• The written character of the law emphasizes its objective reality and universal scope; it is not dependent on human feelings, modern adjustments, or shifting opinions.</w:t>
      </w:r>
    </w:p>
    <w:p w14:paraId="714929A1" w14:textId="77777777" w:rsidR="00E42B8A" w:rsidRDefault="00E42B8A">
      <w:r>
        <w:t>• By pointing to what is "written," Paul highlights that the curse of the law is not an arbitrary threat or a temporary pastoral warning, but a recorded, judicial sentence that demands a proper response.</w:t>
      </w:r>
    </w:p>
    <w:p w14:paraId="3BAA15BF" w14:textId="77777777" w:rsidR="00E42B8A" w:rsidRDefault="00E42B8A">
      <w:r>
        <w:t>• Because the standard is permanently written in the scriptures, human beings cannot rewrite, edit, or bypass its demands through personal effort or religious performance; it stands until fulfilled.</w:t>
      </w:r>
    </w:p>
    <w:p w14:paraId="369546D5" w14:textId="77777777" w:rsidR="00E42B8A" w:rsidRDefault="00E42B8A"/>
    <w:p w14:paraId="6792F2DF" w14:textId="77777777" w:rsidR="00E42B8A" w:rsidRPr="00E42B8A" w:rsidRDefault="00E42B8A">
      <w:pPr>
        <w:rPr>
          <w:b/>
        </w:rPr>
      </w:pPr>
      <w:r w:rsidRPr="00E42B8A">
        <w:rPr>
          <w:b/>
        </w:rPr>
        <w:t>5. Contextual Nuance in the Passage</w:t>
      </w:r>
    </w:p>
    <w:p w14:paraId="31A67A0F" w14:textId="77777777" w:rsidR="00E42B8A" w:rsidRDefault="00E42B8A">
      <w:r>
        <w:t>• In Galatians 3:10, Paul cites Deuteronomy 27:26 to prove that trying to earn righteousness through the law puts a person under a curse.</w:t>
      </w:r>
    </w:p>
    <w:p w14:paraId="13ADAE9D" w14:textId="77777777" w:rsidR="00E42B8A" w:rsidRDefault="00E42B8A">
      <w:r>
        <w:t>• The word "written" underscores the indisputable nature of the evidence; Paul is appealing to a text that his opponents (the Judaizers) also accepted as the authoritative Word of God.</w:t>
      </w:r>
    </w:p>
    <w:p w14:paraId="5C0D9AAC" w14:textId="77777777" w:rsidR="00E42B8A" w:rsidRDefault="00E42B8A">
      <w:r>
        <w:t>• It establishes a sharp contrast between living by faith and attempting to maintain an unbroken, flawless record of obedience to everything written in the book of the law.</w:t>
      </w:r>
    </w:p>
    <w:p w14:paraId="701DF3D3" w14:textId="77777777" w:rsidR="00E42B8A" w:rsidRDefault="00E42B8A"/>
    <w:p w14:paraId="07BC972C" w14:textId="77777777" w:rsidR="00E42B8A" w:rsidRPr="00E42B8A" w:rsidRDefault="00E42B8A">
      <w:pPr>
        <w:rPr>
          <w:b/>
        </w:rPr>
      </w:pPr>
      <w:r w:rsidRPr="00E42B8A">
        <w:rPr>
          <w:b/>
        </w:rPr>
        <w:t>6. Key Uses in Other Verses (NKJV)</w:t>
      </w:r>
    </w:p>
    <w:p w14:paraId="185065A4" w14:textId="77777777" w:rsidR="00E42B8A" w:rsidRDefault="00E42B8A">
      <w:r>
        <w:t>• Matthew 4:4 - "It is written, 'Man shall not live by bread alone, but by every word that proceeds from the mouth of God.'"</w:t>
      </w:r>
    </w:p>
    <w:p w14:paraId="4C7806E5" w14:textId="77777777" w:rsidR="00E42B8A" w:rsidRDefault="00E42B8A">
      <w:r>
        <w:t>• Romans 1:17 - "For in it the righteousness of God is revealed from faith to faith; as it is written, 'The just shall live by faith.'"</w:t>
      </w:r>
    </w:p>
    <w:p w14:paraId="60988851" w14:textId="77777777" w:rsidR="00E42B8A" w:rsidRDefault="00E42B8A">
      <w:r>
        <w:t>• Romans 3:10 - "As it is written: 'There is none righteous, no, not one.'"</w:t>
      </w:r>
    </w:p>
    <w:p w14:paraId="19A39CAC" w14:textId="77777777" w:rsidR="00E42B8A" w:rsidRDefault="00E42B8A">
      <w:r>
        <w:t>• Galatians 3:13 - "Christ has redeemed us from the curse of the law, having become a curse for us (for it is written, 'Cursed is everyone who hangs on a tree')."</w:t>
      </w:r>
    </w:p>
    <w:p w14:paraId="00EADBB4" w14:textId="77777777" w:rsidR="00E42B8A" w:rsidRDefault="00E42B8A"/>
    <w:p w14:paraId="5C123262" w14:textId="77777777" w:rsidR="00E42B8A" w:rsidRPr="00E42B8A" w:rsidRDefault="00E42B8A">
      <w:pPr>
        <w:rPr>
          <w:b/>
        </w:rPr>
      </w:pPr>
      <w:r w:rsidRPr="00E42B8A">
        <w:rPr>
          <w:b/>
        </w:rPr>
        <w:t>7. Other Relevant Insights</w:t>
      </w:r>
    </w:p>
    <w:p w14:paraId="13E6D1F2" w14:textId="77777777" w:rsidR="00E42B8A" w:rsidRDefault="00E42B8A">
      <w:r>
        <w:t>• The shift from oral tradition to written scripture in the biblical narrative guarantees the preservation of divine truth without corruption.</w:t>
      </w:r>
    </w:p>
    <w:p w14:paraId="56F45C11" w14:textId="77777777" w:rsidR="00E42B8A" w:rsidRDefault="00E42B8A">
      <w:r>
        <w:t>• The permanent nature of what is "written" accentuates our desperate need for the new covenant, where God's laws are written not merely on stone or parchment, but on the tablets of the heart by the Holy Spirit (2 Corinthians 3:3).</w:t>
      </w:r>
    </w:p>
    <w:p w14:paraId="0E070D4C" w14:textId="77777777" w:rsidR="00E42B8A" w:rsidRDefault="00E42B8A"/>
    <w:p w14:paraId="70D2B3DE" w14:textId="77777777" w:rsidR="00E42B8A" w:rsidRPr="00E42B8A" w:rsidRDefault="00E42B8A">
      <w:pPr>
        <w:rPr>
          <w:b/>
        </w:rPr>
      </w:pPr>
      <w:r w:rsidRPr="00E42B8A">
        <w:rPr>
          <w:b/>
        </w:rPr>
        <w:t>8. References</w:t>
      </w:r>
    </w:p>
    <w:p w14:paraId="0A7E7260" w14:textId="77777777" w:rsidR="00E42B8A" w:rsidRDefault="00E42B8A">
      <w:r>
        <w:t>BDAG</w:t>
      </w:r>
    </w:p>
    <w:p w14:paraId="1FEB9FC1" w14:textId="77777777" w:rsidR="00E42B8A" w:rsidRDefault="00E42B8A">
      <w:r>
        <w:t>TDNT</w:t>
      </w:r>
    </w:p>
    <w:p w14:paraId="51217445" w14:textId="77777777" w:rsidR="00E42B8A" w:rsidRDefault="00E42B8A">
      <w:r>
        <w:t>NIDNTTE</w:t>
      </w:r>
    </w:p>
    <w:p w14:paraId="572268C0" w14:textId="77777777" w:rsidR="00E42B8A" w:rsidRDefault="00E42B8A">
      <w:r>
        <w:t>Vine's Expository Dictionary of New Testament Words</w:t>
      </w:r>
    </w:p>
    <w:p w14:paraId="13AFCF1A" w14:textId="77777777" w:rsidR="00E42B8A" w:rsidRDefault="00E42B8A">
      <w:r>
        <w:t>Zodhiates' Complete Word Study Dictionary: New Testament</w:t>
      </w:r>
    </w:p>
    <w:p w14:paraId="5DADA771" w14:textId="77777777" w:rsidR="00E42B8A" w:rsidRDefault="00E42B8A">
      <w:r>
        <w:t>MacArthur New Testament Commentary: Galatians</w:t>
      </w:r>
    </w:p>
    <w:p w14:paraId="1947C3D5" w14:textId="69FD9335" w:rsidR="004C5552" w:rsidRDefault="00E42B8A">
      <w:r>
        <w:t>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8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2B8A"/>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40D7"/>
  <w15:chartTrackingRefBased/>
  <w15:docId w15:val="{CA7C554B-7832-442E-B892-CCE276885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2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2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B8A"/>
    <w:rPr>
      <w:rFonts w:eastAsiaTheme="majorEastAsia" w:cstheme="majorBidi"/>
      <w:color w:val="272727" w:themeColor="text1" w:themeTint="D8"/>
    </w:rPr>
  </w:style>
  <w:style w:type="paragraph" w:styleId="Title">
    <w:name w:val="Title"/>
    <w:basedOn w:val="Normal"/>
    <w:next w:val="Normal"/>
    <w:link w:val="TitleChar"/>
    <w:uiPriority w:val="10"/>
    <w:qFormat/>
    <w:rsid w:val="00E42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B8A"/>
    <w:pPr>
      <w:spacing w:before="160"/>
      <w:jc w:val="center"/>
    </w:pPr>
    <w:rPr>
      <w:i/>
      <w:iCs/>
      <w:color w:val="404040" w:themeColor="text1" w:themeTint="BF"/>
    </w:rPr>
  </w:style>
  <w:style w:type="character" w:customStyle="1" w:styleId="QuoteChar">
    <w:name w:val="Quote Char"/>
    <w:basedOn w:val="DefaultParagraphFont"/>
    <w:link w:val="Quote"/>
    <w:uiPriority w:val="29"/>
    <w:rsid w:val="00E42B8A"/>
    <w:rPr>
      <w:i/>
      <w:iCs/>
      <w:color w:val="404040" w:themeColor="text1" w:themeTint="BF"/>
    </w:rPr>
  </w:style>
  <w:style w:type="paragraph" w:styleId="ListParagraph">
    <w:name w:val="List Paragraph"/>
    <w:basedOn w:val="Normal"/>
    <w:uiPriority w:val="34"/>
    <w:qFormat/>
    <w:rsid w:val="00E42B8A"/>
    <w:pPr>
      <w:ind w:left="720"/>
      <w:contextualSpacing/>
    </w:pPr>
  </w:style>
  <w:style w:type="character" w:styleId="IntenseEmphasis">
    <w:name w:val="Intense Emphasis"/>
    <w:basedOn w:val="DefaultParagraphFont"/>
    <w:uiPriority w:val="21"/>
    <w:qFormat/>
    <w:rsid w:val="00E42B8A"/>
    <w:rPr>
      <w:i/>
      <w:iCs/>
      <w:color w:val="2E74B5" w:themeColor="accent1" w:themeShade="BF"/>
    </w:rPr>
  </w:style>
  <w:style w:type="paragraph" w:styleId="IntenseQuote">
    <w:name w:val="Intense Quote"/>
    <w:basedOn w:val="Normal"/>
    <w:next w:val="Normal"/>
    <w:link w:val="IntenseQuoteChar"/>
    <w:uiPriority w:val="30"/>
    <w:qFormat/>
    <w:rsid w:val="00E42B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2B8A"/>
    <w:rPr>
      <w:i/>
      <w:iCs/>
      <w:color w:val="2E74B5" w:themeColor="accent1" w:themeShade="BF"/>
    </w:rPr>
  </w:style>
  <w:style w:type="character" w:styleId="IntenseReference">
    <w:name w:val="Intense Reference"/>
    <w:basedOn w:val="DefaultParagraphFont"/>
    <w:uiPriority w:val="32"/>
    <w:qFormat/>
    <w:rsid w:val="00E42B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3679</Characters>
  <Application>Microsoft Office Word</Application>
  <DocSecurity>0</DocSecurity>
  <Lines>70</Lines>
  <Paragraphs>38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