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88AA" w14:textId="77777777" w:rsidR="00835516" w:rsidRPr="00835516" w:rsidRDefault="00835516">
      <w:pPr>
        <w:rPr>
          <w:b/>
        </w:rPr>
      </w:pPr>
      <w:r w:rsidRPr="00835516">
        <w:rPr>
          <w:b/>
        </w:rPr>
        <w:t>DOES - ( poiēō , Strong's G4160 )</w:t>
      </w:r>
    </w:p>
    <w:p w14:paraId="3DBA448E" w14:textId="77777777" w:rsidR="00835516" w:rsidRDefault="00835516">
      <w:r w:rsidRPr="00835516">
        <w:rPr>
          <w:b/>
        </w:rPr>
        <w:t>Summary:</w:t>
      </w:r>
    </w:p>
    <w:p w14:paraId="13CA97A3" w14:textId="77777777" w:rsidR="00835516" w:rsidRDefault="00835516">
      <w:r>
        <w:t>The Greek verb poiēō is a foundational, high-frequency word in the New Testament meaning "to do," "to make," or "to perform." In Galatians 3:12, Paul quotes Leviticus 18:5 to contrast the performance-based righteousness of the law with the faith-based righteousness of the gospel. The word "does" (poiēō) in this context represents a lifetime of perfect, continuous, and external compliance with the law's demands as the sole ground for obtaining life. Paul uses this word to expose the absolute impossibility of salvation by human effort, showing that while the law demands a perfect "doing," faith receives what has already been "done" by Christ.</w:t>
      </w:r>
    </w:p>
    <w:p w14:paraId="3E0C7131" w14:textId="77777777" w:rsidR="00835516" w:rsidRDefault="00835516"/>
    <w:p w14:paraId="23EDAE0A" w14:textId="77777777" w:rsidR="00835516" w:rsidRDefault="00835516">
      <w:r w:rsidRPr="00835516">
        <w:rPr>
          <w:b/>
        </w:rPr>
        <w:t>Full Study:</w:t>
      </w:r>
    </w:p>
    <w:p w14:paraId="10F82E22" w14:textId="77777777" w:rsidR="00835516" w:rsidRDefault="00835516"/>
    <w:p w14:paraId="74D96533" w14:textId="77777777" w:rsidR="00835516" w:rsidRPr="00835516" w:rsidRDefault="00835516">
      <w:pPr>
        <w:rPr>
          <w:b/>
        </w:rPr>
      </w:pPr>
      <w:r w:rsidRPr="00835516">
        <w:rPr>
          <w:b/>
        </w:rPr>
        <w:t>1. Word Picture / Background</w:t>
      </w:r>
    </w:p>
    <w:p w14:paraId="723E5773" w14:textId="77777777" w:rsidR="00835516" w:rsidRDefault="00835516">
      <w:r>
        <w:t>• poiēō is one of the most common verbs in the Greek language, serving as the root for the English word "poem" or "poet" (originally a "maker" or "creator"). In classical and biblical Greek, it carries a sense of active construction, execution, or carrying out of a task. It stands in contrast to prassō, which often refers to practice, habit, or routine action, whereas poiēō emphasizes the product, the completion, or the definite action of making or doing. In the Septuagint and the New Testament, poiēō is frequently used to describe God’s creative work (making the heavens and the earth) as well as humanity's moral actions (doing good or doing evil).</w:t>
      </w:r>
    </w:p>
    <w:p w14:paraId="10741718" w14:textId="77777777" w:rsidR="00835516" w:rsidRDefault="00835516"/>
    <w:p w14:paraId="257FCE4B" w14:textId="77777777" w:rsidR="00835516" w:rsidRPr="00835516" w:rsidRDefault="00835516">
      <w:pPr>
        <w:rPr>
          <w:b/>
        </w:rPr>
      </w:pPr>
      <w:r w:rsidRPr="00835516">
        <w:rPr>
          <w:b/>
        </w:rPr>
        <w:t>2. Meaning / Lexical Definition</w:t>
      </w:r>
    </w:p>
    <w:p w14:paraId="022DF340" w14:textId="77777777" w:rsidR="00835516" w:rsidRDefault="00835516">
      <w:r>
        <w:t>The semantic range of poiēō is broad, categorized under two main aspects:</w:t>
      </w:r>
    </w:p>
    <w:p w14:paraId="4BC8E21D" w14:textId="77777777" w:rsidR="00835516" w:rsidRDefault="00835516">
      <w:r>
        <w:t>• To produce or bring about something new: to make, manufacture, produce, or create (such as to make a tree good, to make a path straight, or God creating the world).</w:t>
      </w:r>
    </w:p>
    <w:p w14:paraId="44365087" w14:textId="77777777" w:rsidR="00835516" w:rsidRDefault="00835516">
      <w:r>
        <w:t>• To carry out an action, obligation, or command: to do, perform, practice, keep, or carry out (such as doing the will of God, keeping the law, or performing miracles).</w:t>
      </w:r>
    </w:p>
    <w:p w14:paraId="392A2964" w14:textId="77777777" w:rsidR="00835516" w:rsidRDefault="00835516"/>
    <w:p w14:paraId="60BDCC43" w14:textId="77777777" w:rsidR="00835516" w:rsidRDefault="00835516">
      <w:r>
        <w:t>In Galatians 3:12, the verb is a substantival participle (ho poiēsas), meaning "the one who does" or "the doer." Here, it carries the specific sense of complete compliance, performance, and execution of the entire body of legal commandments.</w:t>
      </w:r>
    </w:p>
    <w:p w14:paraId="215F1091" w14:textId="77777777" w:rsidR="00835516" w:rsidRDefault="00835516"/>
    <w:p w14:paraId="6642257E" w14:textId="77777777" w:rsidR="00835516" w:rsidRPr="00835516" w:rsidRDefault="00835516">
      <w:pPr>
        <w:rPr>
          <w:b/>
        </w:rPr>
      </w:pPr>
      <w:r w:rsidRPr="00835516">
        <w:rPr>
          <w:b/>
        </w:rPr>
        <w:t>3. Usage and Word Pictures</w:t>
      </w:r>
    </w:p>
    <w:p w14:paraId="49270B0F" w14:textId="77777777" w:rsidR="00835516" w:rsidRDefault="00835516">
      <w:r>
        <w:t xml:space="preserve">Throughout the New Testament, poiēō is used to describe the external manifestation of an internal reality. A good tree "makes" or "bears" (poiei) good fruit. The action of "doing" is the visible fruit of one's nature. </w:t>
      </w:r>
    </w:p>
    <w:p w14:paraId="232AD66A" w14:textId="77777777" w:rsidR="00835516" w:rsidRDefault="00835516"/>
    <w:p w14:paraId="766625A4" w14:textId="77777777" w:rsidR="00835516" w:rsidRDefault="00835516">
      <w:r>
        <w:t>In legal contexts, "doing" the law is contrasted with merely "hearing" it. The word picture of "doing" the law in Leviticus 18:5 (quoted in Galatians 3:12) conjures an image of a servant who must constantly perform tasks to remain in the master's favor. It implies a ceaseless treadmill of activity where one's standing is entirely dependent upon ongoing, perfect output.</w:t>
      </w:r>
    </w:p>
    <w:p w14:paraId="02D184E4" w14:textId="77777777" w:rsidR="00835516" w:rsidRDefault="00835516"/>
    <w:p w14:paraId="52805B11" w14:textId="77777777" w:rsidR="00835516" w:rsidRPr="00835516" w:rsidRDefault="00835516">
      <w:pPr>
        <w:rPr>
          <w:b/>
        </w:rPr>
      </w:pPr>
      <w:r w:rsidRPr="00835516">
        <w:rPr>
          <w:b/>
        </w:rPr>
        <w:t>4. Theological Implications</w:t>
      </w:r>
    </w:p>
    <w:p w14:paraId="416F9426" w14:textId="77777777" w:rsidR="00835516" w:rsidRDefault="00835516">
      <w:r>
        <w:t xml:space="preserve">The theological weight of poiēō in Galatians 3:12 lies in its stark contrast to pistis (faith). The covenant of law operates on the principle of doing: "The man who does them shall live by them." The covenant of grace operates on the principle of believing: "The just shall live by faith" (Galatians 3:11). </w:t>
      </w:r>
    </w:p>
    <w:p w14:paraId="5D2E3915" w14:textId="77777777" w:rsidR="00835516" w:rsidRDefault="00835516">
      <w:r>
        <w:t>• The law demands active, personal performance (poiēō) as the condition for life. To live by the law, one must achieve flawless, uninterrupted obedience to every single command.</w:t>
      </w:r>
    </w:p>
    <w:p w14:paraId="2EFF06C5" w14:textId="77777777" w:rsidR="00835516" w:rsidRDefault="00835516">
      <w:r>
        <w:t>• The gospel demands faith, which is receptive rather than productive. Faith rests in the finished work (poiēō) of Jesus Christ on the cross.</w:t>
      </w:r>
    </w:p>
    <w:p w14:paraId="6B222201" w14:textId="77777777" w:rsidR="00835516" w:rsidRDefault="00835516"/>
    <w:p w14:paraId="4A48600C" w14:textId="77777777" w:rsidR="00835516" w:rsidRDefault="00835516">
      <w:r>
        <w:t>By highlighting "doing," Paul demonstrates that the law and faith are mutually exclusive pathways to justification. One cannot mix the two; to attempt justification by the law is to commit to a lifetime of perfect execution, which ultimately brings a curse because no fallen human can perform it perfectly (Galatians 3:10).</w:t>
      </w:r>
    </w:p>
    <w:p w14:paraId="7D9BA5BF" w14:textId="77777777" w:rsidR="00835516" w:rsidRDefault="00835516"/>
    <w:p w14:paraId="4B79F03D" w14:textId="77777777" w:rsidR="00835516" w:rsidRPr="00835516" w:rsidRDefault="00835516">
      <w:pPr>
        <w:rPr>
          <w:b/>
        </w:rPr>
      </w:pPr>
      <w:r w:rsidRPr="00835516">
        <w:rPr>
          <w:b/>
        </w:rPr>
        <w:t>5. Contextual Nuance in the Passage</w:t>
      </w:r>
    </w:p>
    <w:p w14:paraId="5FACE193" w14:textId="77777777" w:rsidR="00835516" w:rsidRDefault="00835516">
      <w:r>
        <w:t xml:space="preserve">In Galatians 3:12, Paul is engaged in a rigorous theological debate against Judaizers who sought to impose the Mosaic Law on Gentile believers as a requirement for salvation. Paul quotes Leviticus 18:5 to define the inherent operating mechanism of the law. </w:t>
      </w:r>
    </w:p>
    <w:p w14:paraId="4599AFD5" w14:textId="77777777" w:rsidR="00835516" w:rsidRDefault="00835516"/>
    <w:p w14:paraId="4C9F191E" w14:textId="77777777" w:rsidR="00835516" w:rsidRDefault="00835516">
      <w:r>
        <w:t>The use of the aorist participle poiēsas ("the one having done") suggests a complete, comprehensive obedience. The law does not offer life to the one who tries to do, or the one who mostly does, but only to the one who has fully done its demands. Because human nature is corrupted by sin, this standard of "doing" becomes a death sentence rather than a source of life. Thus, Paul uses the very definition of the law’s operation to prove that the law cannot justify; it can only condemn, driving sinners to the faith that is in Christ.</w:t>
      </w:r>
    </w:p>
    <w:p w14:paraId="49923592" w14:textId="77777777" w:rsidR="00835516" w:rsidRDefault="00835516"/>
    <w:p w14:paraId="6173D475" w14:textId="77777777" w:rsidR="00835516" w:rsidRPr="00835516" w:rsidRDefault="00835516">
      <w:pPr>
        <w:rPr>
          <w:b/>
        </w:rPr>
      </w:pPr>
      <w:r w:rsidRPr="00835516">
        <w:rPr>
          <w:b/>
        </w:rPr>
        <w:t>6. Key Uses in Other Verses (NKJV)</w:t>
      </w:r>
    </w:p>
    <w:p w14:paraId="597058F8" w14:textId="77777777" w:rsidR="00835516" w:rsidRDefault="00835516">
      <w:r>
        <w:t>• Matthew 7:21 – "Not everyone who says to Me, 'Lord, Lord,' shall enter the kingdom of heaven, but he who does the will of My Father in heaven."</w:t>
      </w:r>
    </w:p>
    <w:p w14:paraId="3CD51C28" w14:textId="77777777" w:rsidR="00835516" w:rsidRDefault="00835516">
      <w:r>
        <w:t>• Matthew 7:24 – "Therefore whoever hears these sayings of Mine, and does them, I will liken him to a wise man who built his house on the rock:"</w:t>
      </w:r>
    </w:p>
    <w:p w14:paraId="346AF5B4" w14:textId="77777777" w:rsidR="00835516" w:rsidRDefault="00835516">
      <w:r>
        <w:t>• Luke 6:46 – "But why do you call Me 'Lord, Lord,' and not do the things which I say?"</w:t>
      </w:r>
    </w:p>
    <w:p w14:paraId="4BD1AC12" w14:textId="77777777" w:rsidR="00835516" w:rsidRDefault="00835516">
      <w:r>
        <w:t>• John 8:34 – "Most assuredly, I say to you, whoever commits sin is a slave of sin."</w:t>
      </w:r>
    </w:p>
    <w:p w14:paraId="2CAC0AD2" w14:textId="77777777" w:rsidR="00835516" w:rsidRDefault="00835516">
      <w:r>
        <w:t>• Romans 10:5 – "For Moses writes about the righteousness which is of the law, 'The man who does those things shall live by them.'"</w:t>
      </w:r>
    </w:p>
    <w:p w14:paraId="1704B33F" w14:textId="77777777" w:rsidR="00835516" w:rsidRDefault="00835516"/>
    <w:p w14:paraId="546C33E9" w14:textId="77777777" w:rsidR="00835516" w:rsidRPr="00835516" w:rsidRDefault="00835516">
      <w:pPr>
        <w:rPr>
          <w:b/>
        </w:rPr>
      </w:pPr>
      <w:r w:rsidRPr="00835516">
        <w:rPr>
          <w:b/>
        </w:rPr>
        <w:t>7. Other Relevant Insights</w:t>
      </w:r>
    </w:p>
    <w:p w14:paraId="07E8BB6C" w14:textId="77777777" w:rsidR="00835516" w:rsidRDefault="00835516">
      <w:r>
        <w:t xml:space="preserve">In the Greek translation of the Old Testament (the Septuagint), poiēō is the standard translation for the Hebrew verb asah (to do, make). In Leviticus 18:5, the Hebrew text promises life to the one who performs God's statutes and judgments. When Paul quotes this, he maintains the absolute, unyielding demand of the Hebrew asah. </w:t>
      </w:r>
    </w:p>
    <w:p w14:paraId="4855A34F" w14:textId="77777777" w:rsidR="00835516" w:rsidRDefault="00835516"/>
    <w:p w14:paraId="5D633333" w14:textId="77777777" w:rsidR="00835516" w:rsidRDefault="00835516">
      <w:r>
        <w:t>Furthermore, Jesus uses poiēō in its completed sense when He declares on the cross, "It is finished" (using the related root teleō, to complete a work). While the sinner cannot "do" the law to find life, Christ has "done" all that the law required, satisfying its demands on behalf of those who believe.</w:t>
      </w:r>
    </w:p>
    <w:p w14:paraId="1B123E92" w14:textId="77777777" w:rsidR="00835516" w:rsidRDefault="00835516"/>
    <w:p w14:paraId="14CC5F9A" w14:textId="77777777" w:rsidR="00835516" w:rsidRPr="00835516" w:rsidRDefault="00835516">
      <w:pPr>
        <w:rPr>
          <w:b/>
        </w:rPr>
      </w:pPr>
      <w:r w:rsidRPr="00835516">
        <w:rPr>
          <w:b/>
        </w:rPr>
        <w:t>8. References</w:t>
      </w:r>
    </w:p>
    <w:p w14:paraId="65AA4DDA" w14:textId="77777777" w:rsidR="00835516" w:rsidRDefault="00835516">
      <w:r>
        <w:t>• BDAG Greek-English Lexicon of the New Testament</w:t>
      </w:r>
    </w:p>
    <w:p w14:paraId="41E41764" w14:textId="77777777" w:rsidR="00835516" w:rsidRDefault="00835516">
      <w:r>
        <w:t>• Thayer's Greek-English Lexicon of the New Testament</w:t>
      </w:r>
    </w:p>
    <w:p w14:paraId="61162401" w14:textId="77777777" w:rsidR="00835516" w:rsidRDefault="00835516">
      <w:r>
        <w:t>• Vine's Expository Dictionary of New Testament Words</w:t>
      </w:r>
    </w:p>
    <w:p w14:paraId="50448CB4" w14:textId="77777777" w:rsidR="00835516" w:rsidRDefault="00835516">
      <w:r>
        <w:t>• Theological Dictionary of the New Testament</w:t>
      </w:r>
    </w:p>
    <w:p w14:paraId="7EE2C504" w14:textId="70D6ABDB" w:rsidR="004C5552" w:rsidRDefault="00835516">
      <w:r>
        <w:t>• Blue Letter Bible &amp; Bible Hub Interlinear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5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1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1720"/>
  <w15:chartTrackingRefBased/>
  <w15:docId w15:val="{D71255EA-9DA5-46CE-ABDA-94B3548F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5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5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516"/>
    <w:rPr>
      <w:rFonts w:eastAsiaTheme="majorEastAsia" w:cstheme="majorBidi"/>
      <w:color w:val="272727" w:themeColor="text1" w:themeTint="D8"/>
    </w:rPr>
  </w:style>
  <w:style w:type="paragraph" w:styleId="Title">
    <w:name w:val="Title"/>
    <w:basedOn w:val="Normal"/>
    <w:next w:val="Normal"/>
    <w:link w:val="TitleChar"/>
    <w:uiPriority w:val="10"/>
    <w:qFormat/>
    <w:rsid w:val="00835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516"/>
    <w:pPr>
      <w:spacing w:before="160"/>
      <w:jc w:val="center"/>
    </w:pPr>
    <w:rPr>
      <w:i/>
      <w:iCs/>
      <w:color w:val="404040" w:themeColor="text1" w:themeTint="BF"/>
    </w:rPr>
  </w:style>
  <w:style w:type="character" w:customStyle="1" w:styleId="QuoteChar">
    <w:name w:val="Quote Char"/>
    <w:basedOn w:val="DefaultParagraphFont"/>
    <w:link w:val="Quote"/>
    <w:uiPriority w:val="29"/>
    <w:rsid w:val="00835516"/>
    <w:rPr>
      <w:i/>
      <w:iCs/>
      <w:color w:val="404040" w:themeColor="text1" w:themeTint="BF"/>
    </w:rPr>
  </w:style>
  <w:style w:type="paragraph" w:styleId="ListParagraph">
    <w:name w:val="List Paragraph"/>
    <w:basedOn w:val="Normal"/>
    <w:uiPriority w:val="34"/>
    <w:qFormat/>
    <w:rsid w:val="00835516"/>
    <w:pPr>
      <w:ind w:left="720"/>
      <w:contextualSpacing/>
    </w:pPr>
  </w:style>
  <w:style w:type="character" w:styleId="IntenseEmphasis">
    <w:name w:val="Intense Emphasis"/>
    <w:basedOn w:val="DefaultParagraphFont"/>
    <w:uiPriority w:val="21"/>
    <w:qFormat/>
    <w:rsid w:val="00835516"/>
    <w:rPr>
      <w:i/>
      <w:iCs/>
      <w:color w:val="2E74B5" w:themeColor="accent1" w:themeShade="BF"/>
    </w:rPr>
  </w:style>
  <w:style w:type="paragraph" w:styleId="IntenseQuote">
    <w:name w:val="Intense Quote"/>
    <w:basedOn w:val="Normal"/>
    <w:next w:val="Normal"/>
    <w:link w:val="IntenseQuoteChar"/>
    <w:uiPriority w:val="30"/>
    <w:qFormat/>
    <w:rsid w:val="008355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5516"/>
    <w:rPr>
      <w:i/>
      <w:iCs/>
      <w:color w:val="2E74B5" w:themeColor="accent1" w:themeShade="BF"/>
    </w:rPr>
  </w:style>
  <w:style w:type="character" w:styleId="IntenseReference">
    <w:name w:val="Intense Reference"/>
    <w:basedOn w:val="DefaultParagraphFont"/>
    <w:uiPriority w:val="32"/>
    <w:qFormat/>
    <w:rsid w:val="008355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5096</Characters>
  <Application>Microsoft Office Word</Application>
  <DocSecurity>0</DocSecurity>
  <Lines>98</Lines>
  <Paragraphs>53</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