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01C78" w14:textId="77777777" w:rsidR="0027738F" w:rsidRPr="0027738F" w:rsidRDefault="0027738F">
      <w:pPr>
        <w:rPr>
          <w:b/>
        </w:rPr>
      </w:pPr>
      <w:r w:rsidRPr="0027738F">
        <w:rPr>
          <w:b/>
        </w:rPr>
        <w:t>PROMISE - ( epangelia , Strong's G1860 )</w:t>
      </w:r>
    </w:p>
    <w:p w14:paraId="7D21FB69" w14:textId="77777777" w:rsidR="0027738F" w:rsidRDefault="0027738F">
      <w:r w:rsidRPr="0027738F">
        <w:rPr>
          <w:b/>
        </w:rPr>
        <w:t>Summary:</w:t>
      </w:r>
    </w:p>
    <w:p w14:paraId="553A7D58" w14:textId="77777777" w:rsidR="0027738F" w:rsidRDefault="0027738F">
      <w:r>
        <w:t>In the New Testament, epangelia refers to a pledged commitment, an assurance, or a divine guarantee. Rooted in the concept of a public announcement or official decree, it is used almost exclusively to describe God’s unilateral declarations of grace, particularly His covenant pledges to Abraham and their fulfillment in Christ. In Galatians 3:14, "the promise of the Spirit" identifies the Holy Spirit Himself as the supreme blessing promised by God, given freely to all who believe. It stands in stark contrast to the Law: while the Law demands human performance, the promise simply requires faith in the faithful Promiser.</w:t>
      </w:r>
    </w:p>
    <w:p w14:paraId="2E31D51B" w14:textId="77777777" w:rsidR="0027738F" w:rsidRDefault="0027738F"/>
    <w:p w14:paraId="6821B418" w14:textId="77777777" w:rsidR="0027738F" w:rsidRDefault="0027738F">
      <w:r w:rsidRPr="0027738F">
        <w:rPr>
          <w:b/>
        </w:rPr>
        <w:t>Full Study:</w:t>
      </w:r>
    </w:p>
    <w:p w14:paraId="52FD0B20" w14:textId="77777777" w:rsidR="0027738F" w:rsidRDefault="0027738F"/>
    <w:p w14:paraId="416FD142" w14:textId="77777777" w:rsidR="0027738F" w:rsidRPr="0027738F" w:rsidRDefault="0027738F">
      <w:pPr>
        <w:rPr>
          <w:b/>
        </w:rPr>
      </w:pPr>
      <w:r w:rsidRPr="0027738F">
        <w:rPr>
          <w:b/>
        </w:rPr>
        <w:t>1. Word Picture / Background</w:t>
      </w:r>
    </w:p>
    <w:p w14:paraId="5E5559D1" w14:textId="77777777" w:rsidR="0027738F" w:rsidRDefault="0027738F">
      <w:r>
        <w:t xml:space="preserve">The word epangelia is a compound of the preposition epi (upon, or an intensifier) and the verb angello (to announce, proclaim, or declare). In ancient classical Greek, it originally referred to a public announcement, an official decree, or a legal summons. </w:t>
      </w:r>
    </w:p>
    <w:p w14:paraId="039D4D63" w14:textId="77777777" w:rsidR="0027738F" w:rsidRDefault="0027738F"/>
    <w:p w14:paraId="670B2914" w14:textId="77777777" w:rsidR="0027738F" w:rsidRDefault="0027738F">
      <w:r>
        <w:t xml:space="preserve">Over time, it came to describe a public undertaking or pledge, such as a politician promising to fund a public work or a king declaring a royal edict. It carries the weight of official authority. When applied to God in the New Testament, it retains this image of a royal decree: it is not a tentative hope or a negotiated contract, but a sovereign, public declaration of what God binds Himself to do. </w:t>
      </w:r>
    </w:p>
    <w:p w14:paraId="0B0A6132" w14:textId="77777777" w:rsidR="0027738F" w:rsidRDefault="0027738F"/>
    <w:p w14:paraId="2575D063" w14:textId="77777777" w:rsidR="0027738F" w:rsidRPr="0027738F" w:rsidRDefault="0027738F">
      <w:pPr>
        <w:rPr>
          <w:b/>
        </w:rPr>
      </w:pPr>
      <w:r w:rsidRPr="0027738F">
        <w:rPr>
          <w:b/>
        </w:rPr>
        <w:t>2. Meaning / Lexical Definition</w:t>
      </w:r>
    </w:p>
    <w:p w14:paraId="2410D5D6" w14:textId="77777777" w:rsidR="0027738F" w:rsidRDefault="0027738F">
      <w:r>
        <w:t>• A pledge or undertaking: An announcement regarding something one intends to do.</w:t>
      </w:r>
    </w:p>
    <w:p w14:paraId="31ED233D" w14:textId="77777777" w:rsidR="0027738F" w:rsidRDefault="0027738F">
      <w:r>
        <w:t>• The content of the pledge: Often in the New Testament, the word transitions from the act of promising to the actual thing promised (the promised gift or blessing).</w:t>
      </w:r>
    </w:p>
    <w:p w14:paraId="14C92096" w14:textId="77777777" w:rsidR="0027738F" w:rsidRDefault="0027738F">
      <w:r>
        <w:t>• Divine Assurance: A free, unmerited declaration of God’s grace and intention to bless His people.</w:t>
      </w:r>
    </w:p>
    <w:p w14:paraId="5EE96C7D" w14:textId="77777777" w:rsidR="0027738F" w:rsidRDefault="0027738F"/>
    <w:p w14:paraId="47E68E14" w14:textId="77777777" w:rsidR="0027738F" w:rsidRPr="0027738F" w:rsidRDefault="0027738F">
      <w:pPr>
        <w:rPr>
          <w:b/>
        </w:rPr>
      </w:pPr>
      <w:r w:rsidRPr="0027738F">
        <w:rPr>
          <w:b/>
        </w:rPr>
        <w:t>3. Usage and Word Pictures</w:t>
      </w:r>
    </w:p>
    <w:p w14:paraId="3F4D1C1C" w14:textId="77777777" w:rsidR="0027738F" w:rsidRDefault="0027738F">
      <w:r>
        <w:t xml:space="preserve">In the New Testament, epangelia is overwhelmingly a theological word. Of its more than 50 occurrences, only one refers strictly to a human promise (the conspirators promising to kill Paul in Acts 23:21). Everywhere else, it points to God’s unshakeable guarantees. </w:t>
      </w:r>
    </w:p>
    <w:p w14:paraId="7DF2B49C" w14:textId="77777777" w:rsidR="0027738F" w:rsidRDefault="0027738F"/>
    <w:p w14:paraId="437C3E65" w14:textId="77777777" w:rsidR="0027738F" w:rsidRDefault="0027738F">
      <w:r>
        <w:t>Because God’s promises are unilateral—based entirely on His own character and power rather than human merit—the word is frequently contrasted with the Law. The Law is a conditional arrangement ("do this and live"), whereas epangelia is an unconditional announcement of grace ("I will do this").</w:t>
      </w:r>
    </w:p>
    <w:p w14:paraId="12E13A46" w14:textId="77777777" w:rsidR="0027738F" w:rsidRDefault="0027738F"/>
    <w:p w14:paraId="44141393" w14:textId="77777777" w:rsidR="0027738F" w:rsidRPr="0027738F" w:rsidRDefault="0027738F">
      <w:pPr>
        <w:rPr>
          <w:b/>
        </w:rPr>
      </w:pPr>
      <w:r w:rsidRPr="0027738F">
        <w:rPr>
          <w:b/>
        </w:rPr>
        <w:t>4. Theological Implications</w:t>
      </w:r>
    </w:p>
    <w:p w14:paraId="7773B7C5" w14:textId="77777777" w:rsidR="0027738F" w:rsidRDefault="0027738F">
      <w:r>
        <w:t xml:space="preserve">The theology of epangelia anchors the believer's security in the unchanging nature of God. Unlike human pledges that often fail due to lack of power or change of mind, God's promise is backed by His sovereignty and perfect faithfulness. </w:t>
      </w:r>
    </w:p>
    <w:p w14:paraId="08760CBB" w14:textId="77777777" w:rsidR="0027738F" w:rsidRDefault="0027738F"/>
    <w:p w14:paraId="3070030D" w14:textId="77777777" w:rsidR="0027738F" w:rsidRDefault="0027738F">
      <w:r>
        <w:t>Furthermore, the New Testament closely unites God's ancient covenant promises with the person and work of the Holy Spirit. The Old Testament prophets foretold a day when God would pour out His Spirit on all flesh (Joel 2:28, Ezekiel 36:26-27). Thus, the Holy Spirit is not just a secondary gift; He is the ultimate realization of the New Covenant promise—the very presence of God dwelling within His people.</w:t>
      </w:r>
    </w:p>
    <w:p w14:paraId="1966D7D0" w14:textId="77777777" w:rsidR="0027738F" w:rsidRDefault="0027738F"/>
    <w:p w14:paraId="32BFAE05" w14:textId="77777777" w:rsidR="0027738F" w:rsidRPr="0027738F" w:rsidRDefault="0027738F">
      <w:pPr>
        <w:rPr>
          <w:b/>
        </w:rPr>
      </w:pPr>
      <w:r w:rsidRPr="0027738F">
        <w:rPr>
          <w:b/>
        </w:rPr>
        <w:t>5. Contextual Nuance in the Passage</w:t>
      </w:r>
    </w:p>
    <w:p w14:paraId="22A5477D" w14:textId="77777777" w:rsidR="0027738F" w:rsidRDefault="0027738F">
      <w:r>
        <w:t xml:space="preserve">In Galatians 3:14, Paul writes, "that the blessing of Abraham might come upon the Gentiles in Christ Jesus, that we might receive the promise of the Spirit through faith." </w:t>
      </w:r>
    </w:p>
    <w:p w14:paraId="550329C5" w14:textId="77777777" w:rsidR="0027738F" w:rsidRDefault="0027738F"/>
    <w:p w14:paraId="1BDD7AEB" w14:textId="77777777" w:rsidR="0027738F" w:rsidRDefault="0027738F">
      <w:r>
        <w:t>In this specific context, Paul is demonstrating that justification and blessing come through faith, not works of the Law. The phrase "promise of the Spirit" functions epexegetically—meaning the promise is the Spirit. The Holy Spirit is the promised inheritance. God’s pledge to bless all nations through Abraham (Genesis 12:3) finds its ultimate fulfillment when both Jews and Gentiles are regenerated and indwelt by the Holy Spirit. Christ took the curse of the Law (v. 13) specifically so that this divine royal edict—the free gift of the Spirit—could be poured out upon believers by faith alone.</w:t>
      </w:r>
    </w:p>
    <w:p w14:paraId="04534AF8" w14:textId="77777777" w:rsidR="0027738F" w:rsidRDefault="0027738F"/>
    <w:p w14:paraId="7E98F8BD" w14:textId="77777777" w:rsidR="0027738F" w:rsidRPr="0027738F" w:rsidRDefault="0027738F">
      <w:pPr>
        <w:rPr>
          <w:b/>
        </w:rPr>
      </w:pPr>
      <w:r w:rsidRPr="0027738F">
        <w:rPr>
          <w:b/>
        </w:rPr>
        <w:t>6. Key Uses in Other Verses (NKJV)</w:t>
      </w:r>
    </w:p>
    <w:p w14:paraId="782236F1" w14:textId="77777777" w:rsidR="0027738F" w:rsidRDefault="0027738F">
      <w:r>
        <w:t>• Luke 24:49 – "Behold, I send the Promise of My Father upon you; but tarry in the city of Jerusalem until you are endued with power from on high."</w:t>
      </w:r>
    </w:p>
    <w:p w14:paraId="10B1D04F" w14:textId="77777777" w:rsidR="0027738F" w:rsidRDefault="0027738F">
      <w:r>
        <w:t>• Acts 1:4 – "And being assembled together with them, He commanded them not to depart from Jerusalem, but to wait for the Promise of the Father, 'which,' He said, 'you have heard from Me.'"</w:t>
      </w:r>
    </w:p>
    <w:p w14:paraId="669B399C" w14:textId="77777777" w:rsidR="0027738F" w:rsidRDefault="0027738F">
      <w:r>
        <w:t>• Acts 2:33 – "Therefore being exalted to the right hand of God, and having received from the Father the promise of the Holy Spirit, He poured out this which you now see and hear."</w:t>
      </w:r>
    </w:p>
    <w:p w14:paraId="0AA04652" w14:textId="77777777" w:rsidR="0027738F" w:rsidRDefault="0027738F">
      <w:r>
        <w:t>• Acts 2:39 – "For the promise is to you and to your children, and to all who are afar off, as many as the Lord our God will call."</w:t>
      </w:r>
    </w:p>
    <w:p w14:paraId="4358C3AE" w14:textId="77777777" w:rsidR="0027738F" w:rsidRDefault="0027738F">
      <w:r>
        <w:t>• Romans 4:20 – "He did not waver at the promise of God through unbelief, but was strengthened in faith, giving glory to God."</w:t>
      </w:r>
    </w:p>
    <w:p w14:paraId="24EF198F" w14:textId="77777777" w:rsidR="0027738F" w:rsidRDefault="0027738F">
      <w:r>
        <w:t>• Hebrews 10:36 – "For you have need of endurance, so that after you have done the will of God, you may receive the promise."</w:t>
      </w:r>
    </w:p>
    <w:p w14:paraId="39166608" w14:textId="77777777" w:rsidR="0027738F" w:rsidRDefault="0027738F"/>
    <w:p w14:paraId="77D3A6E1" w14:textId="77777777" w:rsidR="0027738F" w:rsidRPr="0027738F" w:rsidRDefault="0027738F">
      <w:pPr>
        <w:rPr>
          <w:b/>
        </w:rPr>
      </w:pPr>
      <w:r w:rsidRPr="0027738F">
        <w:rPr>
          <w:b/>
        </w:rPr>
        <w:t>7. Other Relevant Insights</w:t>
      </w:r>
    </w:p>
    <w:p w14:paraId="31E8F46C" w14:textId="77777777" w:rsidR="0027738F" w:rsidRDefault="0027738F">
      <w:r>
        <w:t>• The Greek language has a distinct word for covenant (diatheke), but in biblical theology, covenant and promise are intimately connected. The Abrahamic and New Covenants are essentially "covenants of promise" (Ephesians 2:12), meaning they are built upon God's gracious epangelia.</w:t>
      </w:r>
    </w:p>
    <w:p w14:paraId="69B6345F" w14:textId="77777777" w:rsidR="0027738F" w:rsidRDefault="0027738F">
      <w:r>
        <w:t>• The reception of the promise is consistently linked to faith. Faith does not create the promise; it is simply the open hand that receives the sovereign decree of the King.</w:t>
      </w:r>
    </w:p>
    <w:p w14:paraId="4E316C1E" w14:textId="77777777" w:rsidR="0027738F" w:rsidRDefault="0027738F"/>
    <w:p w14:paraId="7C740146" w14:textId="77777777" w:rsidR="0027738F" w:rsidRPr="0027738F" w:rsidRDefault="0027738F">
      <w:pPr>
        <w:rPr>
          <w:b/>
        </w:rPr>
      </w:pPr>
      <w:r w:rsidRPr="0027738F">
        <w:rPr>
          <w:b/>
        </w:rPr>
        <w:t>8. References</w:t>
      </w:r>
    </w:p>
    <w:p w14:paraId="4B23B94E" w14:textId="77777777" w:rsidR="0027738F" w:rsidRDefault="0027738F">
      <w:r>
        <w:t>• Bauer, W., Danker, F. W., Arndt, W. F., &amp; Gingrich, F. W. (BDAG), A Greek-English Lexicon of the New Testament and Other Early Christian Literature.</w:t>
      </w:r>
    </w:p>
    <w:p w14:paraId="7EF81D8C" w14:textId="77777777" w:rsidR="0027738F" w:rsidRDefault="0027738F">
      <w:r>
        <w:t>• Kittel, G., Friedrich, G., &amp; Bromiley, G. W. (TDNT), Theological Dictionary of the New Testament.</w:t>
      </w:r>
    </w:p>
    <w:p w14:paraId="03C72138" w14:textId="77777777" w:rsidR="0027738F" w:rsidRDefault="0027738F">
      <w:r>
        <w:t>• Vine, W. E., Vine's Complete Expository Dictionary of Old and New Testament Words.</w:t>
      </w:r>
    </w:p>
    <w:p w14:paraId="2A85CA07" w14:textId="77777777" w:rsidR="0027738F" w:rsidRDefault="0027738F">
      <w:r>
        <w:t>• Zodhiates, S., The Complete Word Study Dictionary: New Testament.</w:t>
      </w:r>
    </w:p>
    <w:p w14:paraId="0B8FA8C2" w14:textId="69A42D7B" w:rsidR="004C5552" w:rsidRDefault="0027738F">
      <w:r>
        <w:t>• Brown, C. (NIDNTT), New International Dictionary of New Testament Theology.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38F"/>
    <w:rsid w:val="00017747"/>
    <w:rsid w:val="00023A4A"/>
    <w:rsid w:val="0006763F"/>
    <w:rsid w:val="000C53AC"/>
    <w:rsid w:val="00146083"/>
    <w:rsid w:val="001B2D17"/>
    <w:rsid w:val="002058F7"/>
    <w:rsid w:val="00224809"/>
    <w:rsid w:val="002357B1"/>
    <w:rsid w:val="002464EB"/>
    <w:rsid w:val="00273F8C"/>
    <w:rsid w:val="0027738F"/>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1C0FF"/>
  <w15:chartTrackingRefBased/>
  <w15:docId w15:val="{0840039A-4351-4460-92EB-4A8BD2082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7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7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38F"/>
    <w:rPr>
      <w:rFonts w:eastAsiaTheme="majorEastAsia" w:cstheme="majorBidi"/>
      <w:color w:val="272727" w:themeColor="text1" w:themeTint="D8"/>
    </w:rPr>
  </w:style>
  <w:style w:type="paragraph" w:styleId="Title">
    <w:name w:val="Title"/>
    <w:basedOn w:val="Normal"/>
    <w:next w:val="Normal"/>
    <w:link w:val="TitleChar"/>
    <w:uiPriority w:val="10"/>
    <w:qFormat/>
    <w:rsid w:val="00277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38F"/>
    <w:pPr>
      <w:spacing w:before="160"/>
      <w:jc w:val="center"/>
    </w:pPr>
    <w:rPr>
      <w:i/>
      <w:iCs/>
      <w:color w:val="404040" w:themeColor="text1" w:themeTint="BF"/>
    </w:rPr>
  </w:style>
  <w:style w:type="character" w:customStyle="1" w:styleId="QuoteChar">
    <w:name w:val="Quote Char"/>
    <w:basedOn w:val="DefaultParagraphFont"/>
    <w:link w:val="Quote"/>
    <w:uiPriority w:val="29"/>
    <w:rsid w:val="0027738F"/>
    <w:rPr>
      <w:i/>
      <w:iCs/>
      <w:color w:val="404040" w:themeColor="text1" w:themeTint="BF"/>
    </w:rPr>
  </w:style>
  <w:style w:type="paragraph" w:styleId="ListParagraph">
    <w:name w:val="List Paragraph"/>
    <w:basedOn w:val="Normal"/>
    <w:uiPriority w:val="34"/>
    <w:qFormat/>
    <w:rsid w:val="0027738F"/>
    <w:pPr>
      <w:ind w:left="720"/>
      <w:contextualSpacing/>
    </w:pPr>
  </w:style>
  <w:style w:type="character" w:styleId="IntenseEmphasis">
    <w:name w:val="Intense Emphasis"/>
    <w:basedOn w:val="DefaultParagraphFont"/>
    <w:uiPriority w:val="21"/>
    <w:qFormat/>
    <w:rsid w:val="0027738F"/>
    <w:rPr>
      <w:i/>
      <w:iCs/>
      <w:color w:val="2E74B5" w:themeColor="accent1" w:themeShade="BF"/>
    </w:rPr>
  </w:style>
  <w:style w:type="paragraph" w:styleId="IntenseQuote">
    <w:name w:val="Intense Quote"/>
    <w:basedOn w:val="Normal"/>
    <w:next w:val="Normal"/>
    <w:link w:val="IntenseQuoteChar"/>
    <w:uiPriority w:val="30"/>
    <w:qFormat/>
    <w:rsid w:val="002773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738F"/>
    <w:rPr>
      <w:i/>
      <w:iCs/>
      <w:color w:val="2E74B5" w:themeColor="accent1" w:themeShade="BF"/>
    </w:rPr>
  </w:style>
  <w:style w:type="character" w:styleId="IntenseReference">
    <w:name w:val="Intense Reference"/>
    <w:basedOn w:val="DefaultParagraphFont"/>
    <w:uiPriority w:val="32"/>
    <w:qFormat/>
    <w:rsid w:val="002773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928</Words>
  <Characters>4828</Characters>
  <Application>Microsoft Office Word</Application>
  <DocSecurity>0</DocSecurity>
  <Lines>92</Lines>
  <Paragraphs>50</Paragraphs>
  <ScaleCrop>false</ScaleCrop>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2026-08-13T01:44:00Z</dcterms:created>
  <dcterms:modified xsi:type="dcterms:W3CDTF">2026-08-13T01:44:00Z</dcterms:modified>
</cp:coreProperties>
</file>