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D3E7" w14:textId="77777777" w:rsidR="00D81FD9" w:rsidRPr="00D81FD9" w:rsidRDefault="00D81FD9">
      <w:pPr>
        <w:rPr>
          <w:b/>
        </w:rPr>
      </w:pPr>
      <w:r w:rsidRPr="00D81FD9">
        <w:rPr>
          <w:b/>
        </w:rPr>
        <w:t>TRANSGRESSIONS - ( parabasis , Strong's G3847 )</w:t>
      </w:r>
    </w:p>
    <w:p w14:paraId="16106795" w14:textId="77777777" w:rsidR="00D81FD9" w:rsidRDefault="00D81FD9">
      <w:r w:rsidRPr="00D81FD9">
        <w:rPr>
          <w:b/>
        </w:rPr>
        <w:t>Summary:</w:t>
      </w:r>
    </w:p>
    <w:p w14:paraId="5879C20C" w14:textId="77777777" w:rsidR="00D81FD9" w:rsidRDefault="00D81FD9">
      <w:r>
        <w:t>The Greek word parabasis literally means to step across a line or overstep a boundary. In biblical usage, it refers to the deliberate violation of a known, established law or commandment. Unlike general words for sin that describe missing a mark or falling short, parabasis requires a specific rule to be broken; where there is no drawn line, there can be no stepping over it. In Galatians 3:19, Paul explains that the Law was added "because of transgressions"—not to cure humanity's sin, but to expose it, turning mankind's general sinful nature into specific, undeniable violations of God's holy standard so that our desperate need for a Savior would be clear.</w:t>
      </w:r>
    </w:p>
    <w:p w14:paraId="35CFB6D9" w14:textId="77777777" w:rsidR="00D81FD9" w:rsidRDefault="00D81FD9"/>
    <w:p w14:paraId="174F2396" w14:textId="77777777" w:rsidR="00D81FD9" w:rsidRDefault="00D81FD9">
      <w:r w:rsidRPr="00D81FD9">
        <w:rPr>
          <w:b/>
        </w:rPr>
        <w:t>Full Study:</w:t>
      </w:r>
    </w:p>
    <w:p w14:paraId="072AC990" w14:textId="77777777" w:rsidR="00D81FD9" w:rsidRDefault="00D81FD9"/>
    <w:p w14:paraId="3A2E7E2D" w14:textId="77777777" w:rsidR="00D81FD9" w:rsidRPr="00D81FD9" w:rsidRDefault="00D81FD9">
      <w:pPr>
        <w:rPr>
          <w:b/>
        </w:rPr>
      </w:pPr>
      <w:r w:rsidRPr="00D81FD9">
        <w:rPr>
          <w:b/>
        </w:rPr>
        <w:t>1. Word Picture / Background</w:t>
      </w:r>
    </w:p>
    <w:p w14:paraId="52A2EBE1" w14:textId="77777777" w:rsidR="00D81FD9" w:rsidRDefault="00D81FD9">
      <w:r>
        <w:t>• The word parabasis is a compound of the prefix para (meaning "beside," "beyond," or "across") and baino (meaning "to step" or "to walk").</w:t>
      </w:r>
    </w:p>
    <w:p w14:paraId="62031AB0" w14:textId="77777777" w:rsidR="00D81FD9" w:rsidRDefault="00D81FD9">
      <w:r>
        <w:t>• The literal image is of someone walking along a path and choosing to step over a clearly marked boundary or fence.</w:t>
      </w:r>
    </w:p>
    <w:p w14:paraId="716D4CD9" w14:textId="77777777" w:rsidR="00D81FD9" w:rsidRDefault="00D81FD9">
      <w:r>
        <w:t>• In classical Greek, the word was used for deviating from an agreement, breaking a treaty, or wandering off a prescribed path. It carries the weight of conscious deviation rather than accidental stumbling.</w:t>
      </w:r>
    </w:p>
    <w:p w14:paraId="2E11A129" w14:textId="77777777" w:rsidR="00D81FD9" w:rsidRDefault="00D81FD9"/>
    <w:p w14:paraId="1118D13D" w14:textId="77777777" w:rsidR="00D81FD9" w:rsidRPr="00D81FD9" w:rsidRDefault="00D81FD9">
      <w:pPr>
        <w:rPr>
          <w:b/>
        </w:rPr>
      </w:pPr>
      <w:r w:rsidRPr="00D81FD9">
        <w:rPr>
          <w:b/>
        </w:rPr>
        <w:t>2. Meaning / Lexical Definition</w:t>
      </w:r>
    </w:p>
    <w:p w14:paraId="4EEC9DE6" w14:textId="77777777" w:rsidR="00D81FD9" w:rsidRDefault="00D81FD9">
      <w:r>
        <w:t>• Parabasis is a noun denoting a transgression, a overstepping, or a violation.</w:t>
      </w:r>
    </w:p>
    <w:p w14:paraId="4A8FD70C" w14:textId="77777777" w:rsidR="00D81FD9" w:rsidRDefault="00D81FD9">
      <w:r>
        <w:t>• It specifically refers to the breaking of a recognized, codified law.</w:t>
      </w:r>
    </w:p>
    <w:p w14:paraId="6622378D" w14:textId="77777777" w:rsidR="00D81FD9" w:rsidRDefault="00D81FD9">
      <w:r>
        <w:t>• The New Testament distinguishes parabasis from other terms for sin. While hamartia means "missing the mark" (which can happen with or without a written law), parabasis is the willful crossing of a known legal boundary. Without a law to define the boundary, a parabasis cannot technically occur.</w:t>
      </w:r>
    </w:p>
    <w:p w14:paraId="03741830" w14:textId="77777777" w:rsidR="00D81FD9" w:rsidRDefault="00D81FD9"/>
    <w:p w14:paraId="39880A06" w14:textId="77777777" w:rsidR="00D81FD9" w:rsidRPr="00D81FD9" w:rsidRDefault="00D81FD9">
      <w:pPr>
        <w:rPr>
          <w:b/>
        </w:rPr>
      </w:pPr>
      <w:r w:rsidRPr="00D81FD9">
        <w:rPr>
          <w:b/>
        </w:rPr>
        <w:t>3. Usage and Word Pictures</w:t>
      </w:r>
    </w:p>
    <w:p w14:paraId="71A4D905" w14:textId="77777777" w:rsidR="00D81FD9" w:rsidRDefault="00D81FD9">
      <w:r>
        <w:t>• The term vividly portrays sin not merely as a tragic flaw or a weakness, but as an act of rebellion and trespassing.</w:t>
      </w:r>
    </w:p>
    <w:p w14:paraId="2BB35393" w14:textId="77777777" w:rsidR="00D81FD9" w:rsidRDefault="00D81FD9">
      <w:r>
        <w:t>• When a "No Trespassing" sign is placed on a property, walking on that land changes from a mere action into a legal violation. The sign does not create the land, but it transforms the act of walking there into a transgression. This is exactly how the biblical writers use parabasis regarding the Law of Moses.</w:t>
      </w:r>
    </w:p>
    <w:p w14:paraId="45354474" w14:textId="77777777" w:rsidR="00D81FD9" w:rsidRDefault="00D81FD9"/>
    <w:p w14:paraId="59213468" w14:textId="77777777" w:rsidR="00D81FD9" w:rsidRPr="00D81FD9" w:rsidRDefault="00D81FD9">
      <w:pPr>
        <w:rPr>
          <w:b/>
        </w:rPr>
      </w:pPr>
      <w:r w:rsidRPr="00D81FD9">
        <w:rPr>
          <w:b/>
        </w:rPr>
        <w:t>4. Theological Implications</w:t>
      </w:r>
    </w:p>
    <w:p w14:paraId="0C9CB5FF" w14:textId="77777777" w:rsidR="00D81FD9" w:rsidRDefault="00D81FD9">
      <w:r>
        <w:t>• The theological weight of parabasis is tightly bound to the purpose of the Mosaic Law. The Law was never intended to be a mechanism for salvation. Instead, it was an instrument of revelation and condemnation.</w:t>
      </w:r>
    </w:p>
    <w:p w14:paraId="20F1FC0B" w14:textId="77777777" w:rsidR="00D81FD9" w:rsidRDefault="00D81FD9">
      <w:r>
        <w:t>• By giving a strict set of moral and ceremonial boundaries, God brought human depravity out of the shadows. Sin was no longer just an internal corruption; it became overt, measurable, and legally prosecutable rebellion.</w:t>
      </w:r>
    </w:p>
    <w:p w14:paraId="5D5B05CF" w14:textId="77777777" w:rsidR="00D81FD9" w:rsidRDefault="00D81FD9">
      <w:r>
        <w:t>• This highlights the absolute necessity of the New Covenant. Because the Law only multiplies transgressions by providing more lines for fallen humanity to cross, salvation must come through the promised Seed (Jesus Christ) who perfectly kept the Law and paid the penalty for our boundary-breaking.</w:t>
      </w:r>
    </w:p>
    <w:p w14:paraId="3B59721A" w14:textId="77777777" w:rsidR="00D81FD9" w:rsidRDefault="00D81FD9"/>
    <w:p w14:paraId="1BA6D5CF" w14:textId="77777777" w:rsidR="00D81FD9" w:rsidRPr="00D81FD9" w:rsidRDefault="00D81FD9">
      <w:pPr>
        <w:rPr>
          <w:b/>
        </w:rPr>
      </w:pPr>
      <w:r w:rsidRPr="00D81FD9">
        <w:rPr>
          <w:b/>
        </w:rPr>
        <w:t>5. Contextual Nuance in the Passage</w:t>
      </w:r>
    </w:p>
    <w:p w14:paraId="7A64BB7D" w14:textId="77777777" w:rsidR="00D81FD9" w:rsidRDefault="00D81FD9">
      <w:r>
        <w:t>• In Galatians 3:19, Paul is answering a logical objection: If salvation and the promises of God are based on faith (like Abraham's) and not on rule-keeping, what was the point of the Law of Moses?</w:t>
      </w:r>
    </w:p>
    <w:p w14:paraId="26C8C5BC" w14:textId="77777777" w:rsidR="00D81FD9" w:rsidRDefault="00D81FD9">
      <w:r>
        <w:t>• Paul answers that it was "added because of transgressions." It was a temporary measure given to provoke and expose the sinful nature of humanity. God used the Law to draw clear lines so that mankind's latent sin would manifest as deliberate transgressions.</w:t>
      </w:r>
    </w:p>
    <w:p w14:paraId="5AA3CF9E" w14:textId="77777777" w:rsidR="00D81FD9" w:rsidRDefault="00D81FD9">
      <w:r>
        <w:t>• The Law acted like a magnifying glass or a diagnostic MRI. It revealed the terminal disease of sin by showing how consistently humanity steps over God's righteous boundaries, thereby locking everyone under the guilt of sin until the grace of Christ arrived.</w:t>
      </w:r>
    </w:p>
    <w:p w14:paraId="72987C81" w14:textId="77777777" w:rsidR="00D81FD9" w:rsidRDefault="00D81FD9"/>
    <w:p w14:paraId="53B47AB8" w14:textId="77777777" w:rsidR="00D81FD9" w:rsidRPr="00D81FD9" w:rsidRDefault="00D81FD9">
      <w:pPr>
        <w:rPr>
          <w:b/>
        </w:rPr>
      </w:pPr>
      <w:r w:rsidRPr="00D81FD9">
        <w:rPr>
          <w:b/>
        </w:rPr>
        <w:t>6. Key Uses in Other Verses (NKJV)</w:t>
      </w:r>
    </w:p>
    <w:p w14:paraId="6B6F3BF2" w14:textId="77777777" w:rsidR="00D81FD9" w:rsidRDefault="00D81FD9">
      <w:r>
        <w:t>• Romans 4:15 – "because the law brings about wrath; for where there is no law there is no transgression (parabasis)."</w:t>
      </w:r>
    </w:p>
    <w:p w14:paraId="44C91323" w14:textId="77777777" w:rsidR="00D81FD9" w:rsidRDefault="00D81FD9">
      <w:r>
        <w:t>• Romans 5:14 – "Nevertheless death reigned from Adam to Moses, even over those who had not sinned according to the likeness of the transgression (parabasis) of Adam, who is a type of Him who was to come."</w:t>
      </w:r>
    </w:p>
    <w:p w14:paraId="624BEEBA" w14:textId="77777777" w:rsidR="00D81FD9" w:rsidRDefault="00D81FD9">
      <w:r>
        <w:t>• 1 Timothy 2:14 – "And Adam was not deceived, but the woman being deceived, fell into transgression (parabasis)."</w:t>
      </w:r>
    </w:p>
    <w:p w14:paraId="31F27899" w14:textId="77777777" w:rsidR="00D81FD9" w:rsidRDefault="00D81FD9">
      <w:r>
        <w:t>• Hebrews 9:15 – "And for this reason He is the Mediator of the new covenant, by means of death, for the redemption of the transgressions (parabasis) under the first covenant, that those who are called may receive the promise of the eternal inheritance."</w:t>
      </w:r>
    </w:p>
    <w:p w14:paraId="06D85858" w14:textId="77777777" w:rsidR="00D81FD9" w:rsidRDefault="00D81FD9"/>
    <w:p w14:paraId="0BD2F8AD" w14:textId="77777777" w:rsidR="00D81FD9" w:rsidRPr="00D81FD9" w:rsidRDefault="00D81FD9">
      <w:pPr>
        <w:rPr>
          <w:b/>
        </w:rPr>
      </w:pPr>
      <w:r w:rsidRPr="00D81FD9">
        <w:rPr>
          <w:b/>
        </w:rPr>
        <w:t>7. Other Relevant Insights</w:t>
      </w:r>
    </w:p>
    <w:p w14:paraId="04928164" w14:textId="77777777" w:rsidR="00D81FD9" w:rsidRDefault="00D81FD9">
      <w:r>
        <w:t>• Understanding parabasis provides immense pastoral comfort for those struggling with legalism. If the very purpose of the Law was to multiply and expose transgressions, then looking to our own performance for justification is a hopeless endeavor. The Law successfully did its job: it proved we are boundary-breakers in desperate need of a Mediator.</w:t>
      </w:r>
    </w:p>
    <w:p w14:paraId="1E55D94C" w14:textId="77777777" w:rsidR="00D81FD9" w:rsidRDefault="00D81FD9">
      <w:r>
        <w:t>• Christ's death specifically addressed our parabasis (Hebrews 9:15). He did not just die for our general weaknesses; He died for our deliberate, line-crossing rebellion.</w:t>
      </w:r>
    </w:p>
    <w:p w14:paraId="234C31D5" w14:textId="77777777" w:rsidR="00D81FD9" w:rsidRDefault="00D81FD9"/>
    <w:p w14:paraId="2506867C" w14:textId="77777777" w:rsidR="00D81FD9" w:rsidRPr="00D81FD9" w:rsidRDefault="00D81FD9">
      <w:pPr>
        <w:rPr>
          <w:b/>
        </w:rPr>
      </w:pPr>
      <w:r w:rsidRPr="00D81FD9">
        <w:rPr>
          <w:b/>
        </w:rPr>
        <w:t>8. References</w:t>
      </w:r>
    </w:p>
    <w:p w14:paraId="794C2C8D" w14:textId="77777777" w:rsidR="00D81FD9" w:rsidRDefault="00D81FD9">
      <w:r>
        <w:t>• BDAG (Bauer, Danker, Arndt, and Gingrich), Greek-English Lexicon of the New Testament</w:t>
      </w:r>
    </w:p>
    <w:p w14:paraId="27DC27F0" w14:textId="77777777" w:rsidR="00D81FD9" w:rsidRDefault="00D81FD9">
      <w:r>
        <w:t>• TDNT (Theological Dictionary of the New Testament)</w:t>
      </w:r>
    </w:p>
    <w:p w14:paraId="27CBD1D9" w14:textId="77777777" w:rsidR="00D81FD9" w:rsidRDefault="00D81FD9">
      <w:r>
        <w:t>• Vine's Expository Dictionary of New Testament Words</w:t>
      </w:r>
    </w:p>
    <w:p w14:paraId="5A0A23C6" w14:textId="77777777" w:rsidR="00D81FD9" w:rsidRDefault="00D81FD9">
      <w:r>
        <w:t>• Zodhiates' Complete Word Study Dictionary: New Testament</w:t>
      </w:r>
    </w:p>
    <w:p w14:paraId="10B46461" w14:textId="520B3EA4" w:rsidR="004C5552" w:rsidRDefault="00D81FD9">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1FD9"/>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ED83F"/>
  <w15:chartTrackingRefBased/>
  <w15:docId w15:val="{A24FE4CE-CD2E-4360-84DE-C617B7A7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1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1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FD9"/>
    <w:rPr>
      <w:rFonts w:eastAsiaTheme="majorEastAsia" w:cstheme="majorBidi"/>
      <w:color w:val="272727" w:themeColor="text1" w:themeTint="D8"/>
    </w:rPr>
  </w:style>
  <w:style w:type="paragraph" w:styleId="Title">
    <w:name w:val="Title"/>
    <w:basedOn w:val="Normal"/>
    <w:next w:val="Normal"/>
    <w:link w:val="TitleChar"/>
    <w:uiPriority w:val="10"/>
    <w:qFormat/>
    <w:rsid w:val="00D81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FD9"/>
    <w:pPr>
      <w:spacing w:before="160"/>
      <w:jc w:val="center"/>
    </w:pPr>
    <w:rPr>
      <w:i/>
      <w:iCs/>
      <w:color w:val="404040" w:themeColor="text1" w:themeTint="BF"/>
    </w:rPr>
  </w:style>
  <w:style w:type="character" w:customStyle="1" w:styleId="QuoteChar">
    <w:name w:val="Quote Char"/>
    <w:basedOn w:val="DefaultParagraphFont"/>
    <w:link w:val="Quote"/>
    <w:uiPriority w:val="29"/>
    <w:rsid w:val="00D81FD9"/>
    <w:rPr>
      <w:i/>
      <w:iCs/>
      <w:color w:val="404040" w:themeColor="text1" w:themeTint="BF"/>
    </w:rPr>
  </w:style>
  <w:style w:type="paragraph" w:styleId="ListParagraph">
    <w:name w:val="List Paragraph"/>
    <w:basedOn w:val="Normal"/>
    <w:uiPriority w:val="34"/>
    <w:qFormat/>
    <w:rsid w:val="00D81FD9"/>
    <w:pPr>
      <w:ind w:left="720"/>
      <w:contextualSpacing/>
    </w:pPr>
  </w:style>
  <w:style w:type="character" w:styleId="IntenseEmphasis">
    <w:name w:val="Intense Emphasis"/>
    <w:basedOn w:val="DefaultParagraphFont"/>
    <w:uiPriority w:val="21"/>
    <w:qFormat/>
    <w:rsid w:val="00D81FD9"/>
    <w:rPr>
      <w:i/>
      <w:iCs/>
      <w:color w:val="2E74B5" w:themeColor="accent1" w:themeShade="BF"/>
    </w:rPr>
  </w:style>
  <w:style w:type="paragraph" w:styleId="IntenseQuote">
    <w:name w:val="Intense Quote"/>
    <w:basedOn w:val="Normal"/>
    <w:next w:val="Normal"/>
    <w:link w:val="IntenseQuoteChar"/>
    <w:uiPriority w:val="30"/>
    <w:qFormat/>
    <w:rsid w:val="00D81F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1FD9"/>
    <w:rPr>
      <w:i/>
      <w:iCs/>
      <w:color w:val="2E74B5" w:themeColor="accent1" w:themeShade="BF"/>
    </w:rPr>
  </w:style>
  <w:style w:type="character" w:styleId="IntenseReference">
    <w:name w:val="Intense Reference"/>
    <w:basedOn w:val="DefaultParagraphFont"/>
    <w:uiPriority w:val="32"/>
    <w:qFormat/>
    <w:rsid w:val="00D81F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4454</Characters>
  <Application>Microsoft Office Word</Application>
  <DocSecurity>0</DocSecurity>
  <Lines>85</Lines>
  <Paragraphs>46</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