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383B" w14:textId="77777777" w:rsidR="00856217" w:rsidRPr="00856217" w:rsidRDefault="00856217">
      <w:pPr>
        <w:rPr>
          <w:b/>
        </w:rPr>
      </w:pPr>
      <w:r w:rsidRPr="00856217">
        <w:rPr>
          <w:b/>
        </w:rPr>
        <w:t>ADDED - (prostithemi, Strong's G4369)</w:t>
      </w:r>
    </w:p>
    <w:p w14:paraId="440818C2" w14:textId="77777777" w:rsidR="00856217" w:rsidRDefault="00856217">
      <w:r w:rsidRPr="00856217">
        <w:rPr>
          <w:b/>
        </w:rPr>
        <w:t>Summary:</w:t>
      </w:r>
    </w:p>
    <w:p w14:paraId="09958A42" w14:textId="77777777" w:rsidR="00856217" w:rsidRDefault="00856217">
      <w:r>
        <w:t>The word prostithemi (from pros, meaning "to" or "toward," and tithemi, meaning "to place or put") literally means "to place beside," "to add," or "to join to." In Galatians 3:19, the term explains that the Mosaic Law was not part of God's original, permanent covenant of promise with Abraham, but was temporarily "added" or introduced alongside it for a specific, limited purpose—to expose and highlight human transgression until the promised Seed, Jesus Christ, arrived.</w:t>
      </w:r>
    </w:p>
    <w:p w14:paraId="2DC6A2CF" w14:textId="77777777" w:rsidR="00856217" w:rsidRDefault="00856217"/>
    <w:p w14:paraId="6F3D821B" w14:textId="77777777" w:rsidR="00856217" w:rsidRDefault="00856217">
      <w:r w:rsidRPr="00856217">
        <w:rPr>
          <w:b/>
        </w:rPr>
        <w:t>Full Study:</w:t>
      </w:r>
    </w:p>
    <w:p w14:paraId="36C74D5A" w14:textId="77777777" w:rsidR="00856217" w:rsidRDefault="00856217"/>
    <w:p w14:paraId="74413E28" w14:textId="77777777" w:rsidR="00856217" w:rsidRPr="00856217" w:rsidRDefault="00856217">
      <w:pPr>
        <w:rPr>
          <w:b/>
        </w:rPr>
      </w:pPr>
      <w:r w:rsidRPr="00856217">
        <w:rPr>
          <w:b/>
        </w:rPr>
        <w:t>1. Word Picture / Background</w:t>
      </w:r>
    </w:p>
    <w:p w14:paraId="79E90734" w14:textId="77777777" w:rsidR="00856217" w:rsidRDefault="00856217">
      <w:r>
        <w:t>• prostithemi is a compound verb combining the preposition pros (to, toward, in addition to) with the verb tithemi (to place, put, or set). The historical word picture is that of placing something alongside an already existing object or structure. It suggests an addition that does not alter the fundamental character of the original object but serves an auxiliary or supplementary function. In classical Greek, the word was used for annexing territory, adding numbers, or appending a clause to a document. In the Septuagint, it frequently translates the Hebrew verb yasap ("to add," "to increase," or "to do again"). In the context of Galatians 3:19, the image is of God placing the Law alongside the pre-existing covenant of promise, showing that the Law was an appendix, not the main covenant.</w:t>
      </w:r>
    </w:p>
    <w:p w14:paraId="002FC782" w14:textId="77777777" w:rsidR="00856217" w:rsidRDefault="00856217"/>
    <w:p w14:paraId="20D5C32C" w14:textId="77777777" w:rsidR="00856217" w:rsidRPr="00856217" w:rsidRDefault="00856217">
      <w:pPr>
        <w:rPr>
          <w:b/>
        </w:rPr>
      </w:pPr>
      <w:r w:rsidRPr="00856217">
        <w:rPr>
          <w:b/>
        </w:rPr>
        <w:t>2. Meaning / Lexical Definition</w:t>
      </w:r>
    </w:p>
    <w:p w14:paraId="63B99E6B" w14:textId="77777777" w:rsidR="00856217" w:rsidRDefault="00856217">
      <w:r>
        <w:t>The verb prostithemi carries several distinct meanings depending on its context:</w:t>
      </w:r>
    </w:p>
    <w:p w14:paraId="5C71ADF6" w14:textId="77777777" w:rsidR="00856217" w:rsidRDefault="00856217">
      <w:r>
        <w:t>• To add to, append, or associate with something already existing.</w:t>
      </w:r>
    </w:p>
    <w:p w14:paraId="769DA101" w14:textId="77777777" w:rsidR="00856217" w:rsidRDefault="00856217">
      <w:r>
        <w:t>• To give or grant in addition to.</w:t>
      </w:r>
    </w:p>
    <w:p w14:paraId="007062FB" w14:textId="77777777" w:rsidR="00856217" w:rsidRDefault="00856217">
      <w:r>
        <w:t>• To proceed to do something, or to do something again (a Hebraistic idiom representing repetitive action).</w:t>
      </w:r>
    </w:p>
    <w:p w14:paraId="655E44DB" w14:textId="77777777" w:rsidR="00856217" w:rsidRDefault="00856217">
      <w:r>
        <w:t>In Galatians 3:19, the verb functions in the passive voice (prosetethe, "was added"), indicating that the Law was introduced as an additional, subordinate element alongside the Abrahamic covenant. It indicates an insertion or a supplementary introduction rather than an organic development or a permanent replacement of the original promise.</w:t>
      </w:r>
    </w:p>
    <w:p w14:paraId="31A50BAE" w14:textId="77777777" w:rsidR="00856217" w:rsidRDefault="00856217"/>
    <w:p w14:paraId="1DF438AA" w14:textId="77777777" w:rsidR="00856217" w:rsidRPr="00856217" w:rsidRDefault="00856217">
      <w:pPr>
        <w:rPr>
          <w:b/>
        </w:rPr>
      </w:pPr>
      <w:r w:rsidRPr="00856217">
        <w:rPr>
          <w:b/>
        </w:rPr>
        <w:t>3. Usage and Word Pictures</w:t>
      </w:r>
    </w:p>
    <w:p w14:paraId="1F9D4264" w14:textId="77777777" w:rsidR="00856217" w:rsidRDefault="00856217">
      <w:r>
        <w:t xml:space="preserve">In the New Testament, prostithemi often describes the growth of the early church, where believers were "added" to the Lord or to the fellowship of the church. It conveys the idea of bringing someone or something into a pre-existing relationship or group. However, in legal or covenantal contexts, adding to a covenant after it has been ratified was strictly forbidden in ancient law. Paul highlights this in Galatians 3:15, using a different word (epidiatassetai, "adds to"). By choosing prostithemi in verse 19, Paul demonstrates that the Law was not added to the Abrahamic covenant itself in a way that altered its terms. Instead, the Law was "placed alongside" the covenant in the timeline of redemptive history as a separate, temporary administration. </w:t>
      </w:r>
    </w:p>
    <w:p w14:paraId="3B75495A" w14:textId="77777777" w:rsidR="00856217" w:rsidRDefault="00856217"/>
    <w:p w14:paraId="18D0EFB0" w14:textId="77777777" w:rsidR="00856217" w:rsidRPr="00856217" w:rsidRDefault="00856217">
      <w:pPr>
        <w:rPr>
          <w:b/>
        </w:rPr>
      </w:pPr>
      <w:r w:rsidRPr="00856217">
        <w:rPr>
          <w:b/>
        </w:rPr>
        <w:t>4. Theological Implications</w:t>
      </w:r>
    </w:p>
    <w:p w14:paraId="52A501EC" w14:textId="77777777" w:rsidR="00856217" w:rsidRDefault="00856217">
      <w:r>
        <w:t>The theological implication of the Law being "added" is central to Paul's defense of justification by faith apart from the works of the Law.</w:t>
      </w:r>
    </w:p>
    <w:p w14:paraId="7E7DBFF9" w14:textId="77777777" w:rsidR="00856217" w:rsidRDefault="00856217">
      <w:r>
        <w:t>• The Subordination of the Law: The Law of Moses is secondary and subordinate to the promise. The promise came first to Abraham and remains unconditional. The Law, coming 430 years later, cannot annul, modify, or compete with the original promise of inheritance.</w:t>
      </w:r>
    </w:p>
    <w:p w14:paraId="645023F2" w14:textId="77777777" w:rsidR="00856217" w:rsidRDefault="00856217">
      <w:r>
        <w:t>• The Temporary Nature of the Law: An addition of this nature has a designed terminal point. Paul states the Law was added "till the Seed should come." The Law was a temporary tutor meant to restrain and expose sin, driving humanity to the promise fulfilled in Christ.</w:t>
      </w:r>
    </w:p>
    <w:p w14:paraId="696E1C53" w14:textId="77777777" w:rsidR="00856217" w:rsidRDefault="00856217">
      <w:r>
        <w:t>• The Divine Purpose: Though secondary, the addition of the Law was sovereignly designed by God. It was not an afterthought or a change of plan, but a necessary pedagogical step to prepare humanity for the Messiah by exposing the depth of human sin.</w:t>
      </w:r>
    </w:p>
    <w:p w14:paraId="2C0A6F6B" w14:textId="77777777" w:rsidR="00856217" w:rsidRDefault="00856217"/>
    <w:p w14:paraId="5600482E" w14:textId="77777777" w:rsidR="00856217" w:rsidRPr="00856217" w:rsidRDefault="00856217">
      <w:pPr>
        <w:rPr>
          <w:b/>
        </w:rPr>
      </w:pPr>
      <w:r w:rsidRPr="00856217">
        <w:rPr>
          <w:b/>
        </w:rPr>
        <w:t>5. Contextual Nuance in the Passage</w:t>
      </w:r>
    </w:p>
    <w:p w14:paraId="38DDD4B7" w14:textId="77777777" w:rsidR="00856217" w:rsidRDefault="00856217">
      <w:r>
        <w:t>In Galatians 3:19, the phrase "It was added because of transgressions" explains the functional purpose of the Law. The Galatians were being misled by false teachers who argued that keeping the Law was necessary for justification. Paul uses prostithemi to put the Law in its proper historical and theological place. The Law does not justify; it was added after the promise of justification by faith was already established with Abraham. Its function was to make transgressions clear—acting like a mirror to expose spiritual dirt or a straightedge to reveal crookedness. The passive voice ("was added") is a divine passive, indicating that God is the one who introduced the Law, but did so with a strictly limited, temporary mandate.</w:t>
      </w:r>
    </w:p>
    <w:p w14:paraId="08DCB3D7" w14:textId="77777777" w:rsidR="00856217" w:rsidRDefault="00856217"/>
    <w:p w14:paraId="15508C20" w14:textId="77777777" w:rsidR="00856217" w:rsidRPr="00856217" w:rsidRDefault="00856217">
      <w:pPr>
        <w:rPr>
          <w:b/>
        </w:rPr>
      </w:pPr>
      <w:r w:rsidRPr="00856217">
        <w:rPr>
          <w:b/>
        </w:rPr>
        <w:t>6. Key Uses in Other Verses (NKJV)</w:t>
      </w:r>
    </w:p>
    <w:p w14:paraId="5E170F88" w14:textId="77777777" w:rsidR="00856217" w:rsidRDefault="00856217">
      <w:r>
        <w:t>• Matthew 6:33: "But seek first the kingdom of God and His righteousness, and all these things shall be added to you."</w:t>
      </w:r>
    </w:p>
    <w:p w14:paraId="7D9F66F8" w14:textId="77777777" w:rsidR="00856217" w:rsidRDefault="00856217">
      <w:r>
        <w:t>• Luke 12:25: "And which of you by worrying can add one cubit to his stature?"</w:t>
      </w:r>
    </w:p>
    <w:p w14:paraId="567E332F" w14:textId="77777777" w:rsidR="00856217" w:rsidRDefault="00856217">
      <w:r>
        <w:t>• Acts 2:41: "Then those who gladly received his word were baptized; and that day about three thousand souls were added to them."</w:t>
      </w:r>
    </w:p>
    <w:p w14:paraId="09C7A19C" w14:textId="77777777" w:rsidR="00856217" w:rsidRDefault="00856217">
      <w:r>
        <w:t>• Acts 11:24: "For he was a good man, full of the Holy Spirit and of faith. And a great many people were added to the Lord."</w:t>
      </w:r>
    </w:p>
    <w:p w14:paraId="02BFD976" w14:textId="77777777" w:rsidR="00856217" w:rsidRDefault="00856217"/>
    <w:p w14:paraId="29C28570" w14:textId="77777777" w:rsidR="00856217" w:rsidRPr="00856217" w:rsidRDefault="00856217">
      <w:pPr>
        <w:rPr>
          <w:b/>
        </w:rPr>
      </w:pPr>
      <w:r w:rsidRPr="00856217">
        <w:rPr>
          <w:b/>
        </w:rPr>
        <w:t>7. Other Relevant Insights</w:t>
      </w:r>
    </w:p>
    <w:p w14:paraId="6882EB5B" w14:textId="77777777" w:rsidR="00856217" w:rsidRDefault="00856217">
      <w:r>
        <w:t>It is vital to contrast prostithemi ("added" in v. 19) with epidiatassetai ("adds to" in v. 15). In verse 15, Paul notes that even with a human covenant, no one "annuls or adds to it." In that legal sense, adding to a covenant alters or invalidates its original terms. However, when God "added" (prostithemi) the Law in verse 19, He did not add it to the covenant of promise in a way that altered it. Rather, He introduced the Law as a separate, parallel institution to run alongside the promise for a limited duration. This distinction protects the immutable nature of God's covenant promises while validating the temporary, pedagogical role of the Mosaic Law.</w:t>
      </w:r>
    </w:p>
    <w:p w14:paraId="730BD856" w14:textId="77777777" w:rsidR="00856217" w:rsidRDefault="00856217"/>
    <w:p w14:paraId="058906E0" w14:textId="77777777" w:rsidR="00856217" w:rsidRPr="00856217" w:rsidRDefault="00856217">
      <w:pPr>
        <w:rPr>
          <w:b/>
        </w:rPr>
      </w:pPr>
      <w:r w:rsidRPr="00856217">
        <w:rPr>
          <w:b/>
        </w:rPr>
        <w:t>8. References</w:t>
      </w:r>
    </w:p>
    <w:p w14:paraId="7CE3BD82" w14:textId="77777777" w:rsidR="00856217" w:rsidRDefault="00856217">
      <w:r>
        <w:t>• Bauer, Walter, William F. Arndt, and F. Wilbur Gingrich. A Greek-English Lexicon of the New Testament and Other Early Christian Literature.</w:t>
      </w:r>
    </w:p>
    <w:p w14:paraId="7CF47CBC" w14:textId="77777777" w:rsidR="00856217" w:rsidRDefault="00856217">
      <w:r>
        <w:t>• Kittel, Gerhard, and Gerhard Friedrich, eds. Theological Dictionary of the New Testament.</w:t>
      </w:r>
    </w:p>
    <w:p w14:paraId="360CED97" w14:textId="77777777" w:rsidR="00856217" w:rsidRDefault="00856217">
      <w:r>
        <w:t>• Vine, W.E. Vine's Expository Dictionary of New Testament Words.</w:t>
      </w:r>
    </w:p>
    <w:p w14:paraId="06072AB7" w14:textId="77777777" w:rsidR="00856217" w:rsidRDefault="00856217">
      <w:r>
        <w:t>• Zodhiates, Spiros. The Complete Word Study Dictionary: New Testament.</w:t>
      </w:r>
    </w:p>
    <w:p w14:paraId="52794333" w14:textId="4931A37A" w:rsidR="004C5552" w:rsidRDefault="00856217">
      <w:r>
        <w:t>• Bruce, F.F. The Epistle to the Galatians: A Commentary on the Greek Text.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621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1DCF"/>
  <w15:chartTrackingRefBased/>
  <w15:docId w15:val="{138FB8BD-0BA2-4AE7-A926-4DD146FD1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6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6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17"/>
    <w:rPr>
      <w:rFonts w:eastAsiaTheme="majorEastAsia" w:cstheme="majorBidi"/>
      <w:color w:val="272727" w:themeColor="text1" w:themeTint="D8"/>
    </w:rPr>
  </w:style>
  <w:style w:type="paragraph" w:styleId="Title">
    <w:name w:val="Title"/>
    <w:basedOn w:val="Normal"/>
    <w:next w:val="Normal"/>
    <w:link w:val="TitleChar"/>
    <w:uiPriority w:val="10"/>
    <w:qFormat/>
    <w:rsid w:val="00856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17"/>
    <w:pPr>
      <w:spacing w:before="160"/>
      <w:jc w:val="center"/>
    </w:pPr>
    <w:rPr>
      <w:i/>
      <w:iCs/>
      <w:color w:val="404040" w:themeColor="text1" w:themeTint="BF"/>
    </w:rPr>
  </w:style>
  <w:style w:type="character" w:customStyle="1" w:styleId="QuoteChar">
    <w:name w:val="Quote Char"/>
    <w:basedOn w:val="DefaultParagraphFont"/>
    <w:link w:val="Quote"/>
    <w:uiPriority w:val="29"/>
    <w:rsid w:val="00856217"/>
    <w:rPr>
      <w:i/>
      <w:iCs/>
      <w:color w:val="404040" w:themeColor="text1" w:themeTint="BF"/>
    </w:rPr>
  </w:style>
  <w:style w:type="paragraph" w:styleId="ListParagraph">
    <w:name w:val="List Paragraph"/>
    <w:basedOn w:val="Normal"/>
    <w:uiPriority w:val="34"/>
    <w:qFormat/>
    <w:rsid w:val="00856217"/>
    <w:pPr>
      <w:ind w:left="720"/>
      <w:contextualSpacing/>
    </w:pPr>
  </w:style>
  <w:style w:type="character" w:styleId="IntenseEmphasis">
    <w:name w:val="Intense Emphasis"/>
    <w:basedOn w:val="DefaultParagraphFont"/>
    <w:uiPriority w:val="21"/>
    <w:qFormat/>
    <w:rsid w:val="00856217"/>
    <w:rPr>
      <w:i/>
      <w:iCs/>
      <w:color w:val="2E74B5" w:themeColor="accent1" w:themeShade="BF"/>
    </w:rPr>
  </w:style>
  <w:style w:type="paragraph" w:styleId="IntenseQuote">
    <w:name w:val="Intense Quote"/>
    <w:basedOn w:val="Normal"/>
    <w:next w:val="Normal"/>
    <w:link w:val="IntenseQuoteChar"/>
    <w:uiPriority w:val="30"/>
    <w:qFormat/>
    <w:rsid w:val="008562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6217"/>
    <w:rPr>
      <w:i/>
      <w:iCs/>
      <w:color w:val="2E74B5" w:themeColor="accent1" w:themeShade="BF"/>
    </w:rPr>
  </w:style>
  <w:style w:type="character" w:styleId="IntenseReference">
    <w:name w:val="Intense Reference"/>
    <w:basedOn w:val="DefaultParagraphFont"/>
    <w:uiPriority w:val="32"/>
    <w:qFormat/>
    <w:rsid w:val="008562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5179</Characters>
  <Application>Microsoft Office Word</Application>
  <DocSecurity>0</DocSecurity>
  <Lines>99</Lines>
  <Paragraphs>54</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