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411CF" w14:textId="77777777" w:rsidR="009D223D" w:rsidRPr="009D223D" w:rsidRDefault="009D223D">
      <w:pPr>
        <w:rPr>
          <w:b/>
        </w:rPr>
      </w:pPr>
      <w:r w:rsidRPr="009D223D">
        <w:rPr>
          <w:b/>
        </w:rPr>
        <w:t>FAITH - ( pistis , Strong's G4102 )</w:t>
      </w:r>
    </w:p>
    <w:p w14:paraId="7E62F5C8" w14:textId="77777777" w:rsidR="009D223D" w:rsidRDefault="009D223D">
      <w:r w:rsidRPr="009D223D">
        <w:rPr>
          <w:b/>
        </w:rPr>
        <w:t>Summary:</w:t>
      </w:r>
    </w:p>
    <w:p w14:paraId="5A0AD65D" w14:textId="77777777" w:rsidR="009D223D" w:rsidRDefault="009D223D">
      <w:r>
        <w:t xml:space="preserve">The Greek word pistis represents a firm persuasion, deep trust, and confident reliance on God and His promises. It is the core term for belief in the New Testament. In Galatians 3:2, it stands in direct contrast to human effort ("works of the law"), describing the receptive trust through which the Galatians heard the gospel message and consequently received the Holy Spirit. </w:t>
      </w:r>
    </w:p>
    <w:p w14:paraId="4E91249E" w14:textId="77777777" w:rsidR="009D223D" w:rsidRDefault="009D223D"/>
    <w:p w14:paraId="18BA3025" w14:textId="77777777" w:rsidR="009D223D" w:rsidRDefault="009D223D">
      <w:r w:rsidRPr="009D223D">
        <w:rPr>
          <w:b/>
        </w:rPr>
        <w:t>Full Study:</w:t>
      </w:r>
    </w:p>
    <w:p w14:paraId="547F0C3C" w14:textId="77777777" w:rsidR="009D223D" w:rsidRDefault="009D223D"/>
    <w:p w14:paraId="474A4982" w14:textId="77777777" w:rsidR="009D223D" w:rsidRPr="009D223D" w:rsidRDefault="009D223D">
      <w:pPr>
        <w:rPr>
          <w:b/>
        </w:rPr>
      </w:pPr>
      <w:r w:rsidRPr="009D223D">
        <w:rPr>
          <w:b/>
        </w:rPr>
        <w:t>1. Word Picture / Background</w:t>
      </w:r>
    </w:p>
    <w:p w14:paraId="09A27D72" w14:textId="77777777" w:rsidR="009D223D" w:rsidRDefault="009D223D">
      <w:r>
        <w:t>• Derived from the root verb peithō, which means to persuade, convince, or to be persuaded. Therefore, at its foundation, pistis is the state of being fully persuaded that something is true.</w:t>
      </w:r>
    </w:p>
    <w:p w14:paraId="0915CCEF" w14:textId="77777777" w:rsidR="009D223D" w:rsidRDefault="009D223D">
      <w:r>
        <w:t>• In ancient secular Greek, pistis was often used in legal and commercial settings to refer to a guarantee, a pledge of good faith, or a contract. It indicated trustworthiness and relational loyalty.</w:t>
      </w:r>
    </w:p>
    <w:p w14:paraId="03F37586" w14:textId="77777777" w:rsidR="009D223D" w:rsidRDefault="009D223D">
      <w:r>
        <w:t>• In the New Testament, the word shifts powerfully to describe an individual's active reliance on Christ. The classic pastoral word picture for biblical faith is an empty hand stretched out to receive a gift. The hand has no merit or purchasing power of its own; its entire value is found in the object it grasps.</w:t>
      </w:r>
    </w:p>
    <w:p w14:paraId="76EE2CCB" w14:textId="77777777" w:rsidR="009D223D" w:rsidRDefault="009D223D"/>
    <w:p w14:paraId="775E46B5" w14:textId="77777777" w:rsidR="009D223D" w:rsidRPr="009D223D" w:rsidRDefault="009D223D">
      <w:pPr>
        <w:rPr>
          <w:b/>
        </w:rPr>
      </w:pPr>
      <w:r w:rsidRPr="009D223D">
        <w:rPr>
          <w:b/>
        </w:rPr>
        <w:t>2. Meaning / Lexical Definition</w:t>
      </w:r>
    </w:p>
    <w:p w14:paraId="0C65D76B" w14:textId="77777777" w:rsidR="009D223D" w:rsidRDefault="009D223D">
      <w:r>
        <w:t>• Pistis is a noun meaning belief, trust, confidence, fidelity, or faithfulness.</w:t>
      </w:r>
    </w:p>
    <w:p w14:paraId="0C0F4F6C" w14:textId="77777777" w:rsidR="009D223D" w:rsidRDefault="009D223D">
      <w:r>
        <w:t>• It signifies a conviction of the truth of the gospel and a total reliance upon Christ for salvation.</w:t>
      </w:r>
    </w:p>
    <w:p w14:paraId="7644E4DF" w14:textId="77777777" w:rsidR="009D223D" w:rsidRDefault="009D223D">
      <w:r>
        <w:t>• Historically, theologians have broken biblical faith down into three essential elements:</w:t>
      </w:r>
    </w:p>
    <w:p w14:paraId="3AD530FB" w14:textId="77777777" w:rsidR="009D223D" w:rsidRDefault="009D223D">
      <w:r>
        <w:t>• Knowledge (notitia): The intellectual understanding of the facts of the gospel.</w:t>
      </w:r>
    </w:p>
    <w:p w14:paraId="5ED16F02" w14:textId="77777777" w:rsidR="009D223D" w:rsidRDefault="009D223D">
      <w:r>
        <w:t>• Assent (assensus): Agreement that these facts are objectively true.</w:t>
      </w:r>
    </w:p>
    <w:p w14:paraId="456EFBA8" w14:textId="77777777" w:rsidR="009D223D" w:rsidRDefault="009D223D">
      <w:r>
        <w:t>• Trust (fiducia): The volitional act of resting one's weight entirely upon that truth.</w:t>
      </w:r>
    </w:p>
    <w:p w14:paraId="56D5AC5A" w14:textId="77777777" w:rsidR="009D223D" w:rsidRDefault="009D223D"/>
    <w:p w14:paraId="21A07C21" w14:textId="77777777" w:rsidR="009D223D" w:rsidRPr="009D223D" w:rsidRDefault="009D223D">
      <w:pPr>
        <w:rPr>
          <w:b/>
        </w:rPr>
      </w:pPr>
      <w:r w:rsidRPr="009D223D">
        <w:rPr>
          <w:b/>
        </w:rPr>
        <w:t>3. Usage and Word Pictures</w:t>
      </w:r>
    </w:p>
    <w:p w14:paraId="5C660FB8" w14:textId="77777777" w:rsidR="009D223D" w:rsidRDefault="009D223D">
      <w:r>
        <w:t>• Used over 240 times in the New Testament, pistis is heavily concentrated in the writings of Paul to articulate the mechanism of justification.</w:t>
      </w:r>
    </w:p>
    <w:p w14:paraId="2BB27C29" w14:textId="77777777" w:rsidR="009D223D" w:rsidRDefault="009D223D">
      <w:r>
        <w:t>• It is frequently paired with the concept of "hearing" (as in Galatians 3:2 and Romans 10:17), demonstrating that faith is not a blind leap into the dark, but a direct response to divine revelation.</w:t>
      </w:r>
    </w:p>
    <w:p w14:paraId="588A2177" w14:textId="77777777" w:rsidR="009D223D" w:rsidRDefault="009D223D">
      <w:r>
        <w:t>• Throughout the Epistles, faith is routinely positioned as the absolute opposite of "works," "the law," and "sight."</w:t>
      </w:r>
    </w:p>
    <w:p w14:paraId="1FEC0CA1" w14:textId="77777777" w:rsidR="009D223D" w:rsidRDefault="009D223D"/>
    <w:p w14:paraId="39D0947D" w14:textId="77777777" w:rsidR="009D223D" w:rsidRPr="009D223D" w:rsidRDefault="009D223D">
      <w:pPr>
        <w:rPr>
          <w:b/>
        </w:rPr>
      </w:pPr>
      <w:r w:rsidRPr="009D223D">
        <w:rPr>
          <w:b/>
        </w:rPr>
        <w:t>4. Theological Implications</w:t>
      </w:r>
    </w:p>
    <w:p w14:paraId="4826672D" w14:textId="77777777" w:rsidR="009D223D" w:rsidRDefault="009D223D">
      <w:r>
        <w:t>• Faith is the sole instrument of justification and the channel for receiving the Holy Spirit. It is not a "work" that earns merit, but the conduit through which divine grace flows to the believer.</w:t>
      </w:r>
    </w:p>
    <w:p w14:paraId="7B26C5B6" w14:textId="77777777" w:rsidR="009D223D" w:rsidRDefault="009D223D">
      <w:r>
        <w:t>• True faith rests entirely on the faithfulness of its object. The saving power of faith is not found in the quantity or perfection of the believer's faith, but in the absolute perfection of the Christ they trust.</w:t>
      </w:r>
    </w:p>
    <w:p w14:paraId="40E04103" w14:textId="77777777" w:rsidR="009D223D" w:rsidRDefault="009D223D">
      <w:r>
        <w:t>• Because it is receptive rather than productive, salvation by faith guarantees that all glory goes to God alone, leaving no room for human boasting.</w:t>
      </w:r>
    </w:p>
    <w:p w14:paraId="69BBA5D8" w14:textId="77777777" w:rsidR="009D223D" w:rsidRDefault="009D223D"/>
    <w:p w14:paraId="4713F8C0" w14:textId="77777777" w:rsidR="009D223D" w:rsidRPr="009D223D" w:rsidRDefault="009D223D">
      <w:pPr>
        <w:rPr>
          <w:b/>
        </w:rPr>
      </w:pPr>
      <w:r w:rsidRPr="009D223D">
        <w:rPr>
          <w:b/>
        </w:rPr>
        <w:t>5. Contextual Nuance in the Passage</w:t>
      </w:r>
    </w:p>
    <w:p w14:paraId="04F7999D" w14:textId="77777777" w:rsidR="009D223D" w:rsidRDefault="009D223D">
      <w:r>
        <w:t>• In Galatians 3:2, Paul uses the phrase "the hearing of faith" to ask a sharp, rhetorical question designed to shock the Galatians back to spiritual reality: "Did you receive the Spirit by the works of the law, or by the hearing of faith?"</w:t>
      </w:r>
    </w:p>
    <w:p w14:paraId="7F49698B" w14:textId="77777777" w:rsidR="009D223D" w:rsidRDefault="009D223D">
      <w:r>
        <w:t>• The contrast is stark and mutually exclusive. Paul demands they look back to their conversion. God did not grant them the Holy Spirit because they achieved a standard of Jewish ritual law; He gave the Spirit because they heard the gospel message and believed it.</w:t>
      </w:r>
    </w:p>
    <w:p w14:paraId="76E3F041" w14:textId="77777777" w:rsidR="009D223D" w:rsidRDefault="009D223D">
      <w:r>
        <w:t>• In this specific context, "faith" signifies their initial, trusting reception of the gospel. It highlights that the Christian life begins in an attitude of dependent trust, not religious performance.</w:t>
      </w:r>
    </w:p>
    <w:p w14:paraId="047BD30D" w14:textId="77777777" w:rsidR="009D223D" w:rsidRDefault="009D223D"/>
    <w:p w14:paraId="2BE14669" w14:textId="77777777" w:rsidR="009D223D" w:rsidRPr="009D223D" w:rsidRDefault="009D223D">
      <w:pPr>
        <w:rPr>
          <w:b/>
        </w:rPr>
      </w:pPr>
      <w:r w:rsidRPr="009D223D">
        <w:rPr>
          <w:b/>
        </w:rPr>
        <w:t>6. Key Uses in Other Verses (NKJV)</w:t>
      </w:r>
    </w:p>
    <w:p w14:paraId="2C7DE30E" w14:textId="77777777" w:rsidR="009D223D" w:rsidRDefault="009D223D">
      <w:r>
        <w:t>• Romans 10:17 – "So then faith comes by hearing, and hearing by the word of God."</w:t>
      </w:r>
    </w:p>
    <w:p w14:paraId="6152194A" w14:textId="77777777" w:rsidR="009D223D" w:rsidRDefault="009D223D">
      <w:r>
        <w:t>• Ephesians 2:8 – "For by grace you have been saved through faith, and that not of yourselves; it is the gift of God."</w:t>
      </w:r>
    </w:p>
    <w:p w14:paraId="74EB6CE2" w14:textId="77777777" w:rsidR="009D223D" w:rsidRDefault="009D223D">
      <w:r>
        <w:t>• Romans 4:5 – "But to him who does not work but believes on Him who justifies the ungodly, his faith is accounted for righteousness."</w:t>
      </w:r>
    </w:p>
    <w:p w14:paraId="1C4B7AAE" w14:textId="77777777" w:rsidR="009D223D" w:rsidRDefault="009D223D">
      <w:r>
        <w:t>• Hebrews 11:1 – "Now faith is the substance of things hoped for, the evidence of things not seen."</w:t>
      </w:r>
    </w:p>
    <w:p w14:paraId="3094027F" w14:textId="77777777" w:rsidR="009D223D" w:rsidRDefault="009D223D"/>
    <w:p w14:paraId="19527231" w14:textId="77777777" w:rsidR="009D223D" w:rsidRPr="009D223D" w:rsidRDefault="009D223D">
      <w:pPr>
        <w:rPr>
          <w:b/>
        </w:rPr>
      </w:pPr>
      <w:r w:rsidRPr="009D223D">
        <w:rPr>
          <w:b/>
        </w:rPr>
        <w:t>7. Other Relevant Insights</w:t>
      </w:r>
    </w:p>
    <w:p w14:paraId="1834AA9E" w14:textId="77777777" w:rsidR="009D223D" w:rsidRDefault="009D223D">
      <w:r>
        <w:t>• The phrase "hearing of faith" (akoēs pisteōs) can carry a dual nuance. It means both "hearing the message that calls for faith" and "hearing accompanied by faith." Both realities are true for the believer. Spiritual life does not begin with striving and doing; it begins with listening and trusting. Paul's argument in Galatians is that since their Christian life began this way, it must continue this way.</w:t>
      </w:r>
    </w:p>
    <w:p w14:paraId="1791D0C4" w14:textId="77777777" w:rsidR="009D223D" w:rsidRDefault="009D223D"/>
    <w:p w14:paraId="0EE8AD3E" w14:textId="77777777" w:rsidR="009D223D" w:rsidRPr="009D223D" w:rsidRDefault="009D223D">
      <w:pPr>
        <w:rPr>
          <w:b/>
        </w:rPr>
      </w:pPr>
      <w:r w:rsidRPr="009D223D">
        <w:rPr>
          <w:b/>
        </w:rPr>
        <w:t>8. References</w:t>
      </w:r>
    </w:p>
    <w:p w14:paraId="44A5927E" w14:textId="77777777" w:rsidR="009D223D" w:rsidRDefault="009D223D">
      <w:r>
        <w:t>• BDAG (Bauer, Danker, Arndt, and Gingrich) Greek-English Lexicon of the New Testament</w:t>
      </w:r>
    </w:p>
    <w:p w14:paraId="6EA8FA17" w14:textId="77777777" w:rsidR="009D223D" w:rsidRDefault="009D223D">
      <w:r>
        <w:t>• TDNT (Theological Dictionary of the New Testament)</w:t>
      </w:r>
    </w:p>
    <w:p w14:paraId="092C4060" w14:textId="77777777" w:rsidR="009D223D" w:rsidRDefault="009D223D">
      <w:r>
        <w:t>• Vine’s Expository Dictionary of New Testament Words</w:t>
      </w:r>
    </w:p>
    <w:p w14:paraId="1676006A" w14:textId="77777777" w:rsidR="009D223D" w:rsidRDefault="009D223D">
      <w:r>
        <w:t>• Zodhiates Complete Word Study Dictionary</w:t>
      </w:r>
    </w:p>
    <w:p w14:paraId="42A7A005" w14:textId="47FAAE7D" w:rsidR="004C5552" w:rsidRDefault="009D223D">
      <w:r>
        <w:t>• MacArthur New Testament Commentary: Galatians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2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D223D"/>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EDA3E"/>
  <w15:chartTrackingRefBased/>
  <w15:docId w15:val="{EB81AAB1-6FAF-4541-AF32-8995FEBC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2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2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23D"/>
    <w:rPr>
      <w:rFonts w:eastAsiaTheme="majorEastAsia" w:cstheme="majorBidi"/>
      <w:color w:val="272727" w:themeColor="text1" w:themeTint="D8"/>
    </w:rPr>
  </w:style>
  <w:style w:type="paragraph" w:styleId="Title">
    <w:name w:val="Title"/>
    <w:basedOn w:val="Normal"/>
    <w:next w:val="Normal"/>
    <w:link w:val="TitleChar"/>
    <w:uiPriority w:val="10"/>
    <w:qFormat/>
    <w:rsid w:val="009D2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23D"/>
    <w:pPr>
      <w:spacing w:before="160"/>
      <w:jc w:val="center"/>
    </w:pPr>
    <w:rPr>
      <w:i/>
      <w:iCs/>
      <w:color w:val="404040" w:themeColor="text1" w:themeTint="BF"/>
    </w:rPr>
  </w:style>
  <w:style w:type="character" w:customStyle="1" w:styleId="QuoteChar">
    <w:name w:val="Quote Char"/>
    <w:basedOn w:val="DefaultParagraphFont"/>
    <w:link w:val="Quote"/>
    <w:uiPriority w:val="29"/>
    <w:rsid w:val="009D223D"/>
    <w:rPr>
      <w:i/>
      <w:iCs/>
      <w:color w:val="404040" w:themeColor="text1" w:themeTint="BF"/>
    </w:rPr>
  </w:style>
  <w:style w:type="paragraph" w:styleId="ListParagraph">
    <w:name w:val="List Paragraph"/>
    <w:basedOn w:val="Normal"/>
    <w:uiPriority w:val="34"/>
    <w:qFormat/>
    <w:rsid w:val="009D223D"/>
    <w:pPr>
      <w:ind w:left="720"/>
      <w:contextualSpacing/>
    </w:pPr>
  </w:style>
  <w:style w:type="character" w:styleId="IntenseEmphasis">
    <w:name w:val="Intense Emphasis"/>
    <w:basedOn w:val="DefaultParagraphFont"/>
    <w:uiPriority w:val="21"/>
    <w:qFormat/>
    <w:rsid w:val="009D223D"/>
    <w:rPr>
      <w:i/>
      <w:iCs/>
      <w:color w:val="2E74B5" w:themeColor="accent1" w:themeShade="BF"/>
    </w:rPr>
  </w:style>
  <w:style w:type="paragraph" w:styleId="IntenseQuote">
    <w:name w:val="Intense Quote"/>
    <w:basedOn w:val="Normal"/>
    <w:next w:val="Normal"/>
    <w:link w:val="IntenseQuoteChar"/>
    <w:uiPriority w:val="30"/>
    <w:qFormat/>
    <w:rsid w:val="009D22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223D"/>
    <w:rPr>
      <w:i/>
      <w:iCs/>
      <w:color w:val="2E74B5" w:themeColor="accent1" w:themeShade="BF"/>
    </w:rPr>
  </w:style>
  <w:style w:type="character" w:styleId="IntenseReference">
    <w:name w:val="Intense Reference"/>
    <w:basedOn w:val="DefaultParagraphFont"/>
    <w:uiPriority w:val="32"/>
    <w:qFormat/>
    <w:rsid w:val="009D22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767</Words>
  <Characters>3989</Characters>
  <Application>Microsoft Office Word</Application>
  <DocSecurity>0</DocSecurity>
  <Lines>76</Lines>
  <Paragraphs>41</Paragraphs>
  <ScaleCrop>false</ScaleCrop>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2026-08-13T01:46:00Z</dcterms:modified>
</cp:coreProperties>
</file>