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8F799" w14:textId="77777777" w:rsidR="00366533" w:rsidRPr="00366533" w:rsidRDefault="00366533">
      <w:pPr>
        <w:rPr>
          <w:b/>
        </w:rPr>
      </w:pPr>
      <w:r w:rsidRPr="00366533">
        <w:rPr>
          <w:b/>
        </w:rPr>
        <w:t>MEDIATOR - ( mesitēs , Strong's G3316 )</w:t>
      </w:r>
    </w:p>
    <w:p w14:paraId="3EF47801" w14:textId="77777777" w:rsidR="00366533" w:rsidRDefault="00366533">
      <w:r w:rsidRPr="00366533">
        <w:rPr>
          <w:b/>
        </w:rPr>
        <w:t>Summary:</w:t>
      </w:r>
    </w:p>
    <w:p w14:paraId="6D76350A" w14:textId="77777777" w:rsidR="00366533" w:rsidRDefault="00366533">
      <w:r>
        <w:t>The word mesitēs literally means "one who stands in the middle," describing a go-between, arbitrator, or peacemaker who intervenes between two parties to resolve a conflict, ratify a covenant, or guarantee an agreement. In Galatians 3:20, Paul uses the concept of a mediator to highlight the bilateral, conditional nature of the Mosaic Law (which required Moses to stand between God and Israel) in contrast to the unconditional, unilateral promise given directly by God to Abraham.</w:t>
      </w:r>
    </w:p>
    <w:p w14:paraId="539E3891" w14:textId="77777777" w:rsidR="00366533" w:rsidRDefault="00366533"/>
    <w:p w14:paraId="58094C50" w14:textId="77777777" w:rsidR="00366533" w:rsidRDefault="00366533">
      <w:r w:rsidRPr="00366533">
        <w:rPr>
          <w:b/>
        </w:rPr>
        <w:t>Full Study:</w:t>
      </w:r>
    </w:p>
    <w:p w14:paraId="54DD4885" w14:textId="77777777" w:rsidR="00366533" w:rsidRDefault="00366533"/>
    <w:p w14:paraId="0A7D0C9F" w14:textId="77777777" w:rsidR="00366533" w:rsidRPr="00366533" w:rsidRDefault="00366533">
      <w:pPr>
        <w:rPr>
          <w:b/>
        </w:rPr>
      </w:pPr>
      <w:r w:rsidRPr="00366533">
        <w:rPr>
          <w:b/>
        </w:rPr>
        <w:t>1. Word Picture / Background</w:t>
      </w:r>
    </w:p>
    <w:p w14:paraId="550AB3EE" w14:textId="77777777" w:rsidR="00366533" w:rsidRDefault="00366533">
      <w:r>
        <w:t>• Derived from the root mesos, meaning "middle," and eimi, "to go." It paints a vivid picture of a person stepping into the empty space between two estranged or negotiating parties to bring them together.</w:t>
      </w:r>
    </w:p>
    <w:p w14:paraId="6905ED52" w14:textId="77777777" w:rsidR="00366533" w:rsidRDefault="00366533">
      <w:r>
        <w:t>• In ancient Greek culture and legal systems, a mesitēs was an arbitrator in disputes, a negotiator of business treaties, or a sponsor who pledged his own life or property as a guarantee that a debt would be paid or a treaty honored.</w:t>
      </w:r>
    </w:p>
    <w:p w14:paraId="2B5DAA92" w14:textId="77777777" w:rsidR="00366533" w:rsidRDefault="00366533">
      <w:r>
        <w:t>• The Septuagint echoes this concept in Job 9:33, where Job cries out for an "umpire" or "daysman" who could lay his hand upon both God and man to resolve his suffering.</w:t>
      </w:r>
    </w:p>
    <w:p w14:paraId="238682AD" w14:textId="77777777" w:rsidR="00366533" w:rsidRDefault="00366533"/>
    <w:p w14:paraId="67D5CD06" w14:textId="77777777" w:rsidR="00366533" w:rsidRPr="00366533" w:rsidRDefault="00366533">
      <w:pPr>
        <w:rPr>
          <w:b/>
        </w:rPr>
      </w:pPr>
      <w:r w:rsidRPr="00366533">
        <w:rPr>
          <w:b/>
        </w:rPr>
        <w:t>2. Meaning / Lexical Definition</w:t>
      </w:r>
    </w:p>
    <w:p w14:paraId="794627F0" w14:textId="77777777" w:rsidR="00366533" w:rsidRDefault="00366533">
      <w:r>
        <w:t>• A noun representing an arbitrator, a go-between, or a mediator.</w:t>
      </w:r>
    </w:p>
    <w:p w14:paraId="59B4A76D" w14:textId="77777777" w:rsidR="00366533" w:rsidRDefault="00366533">
      <w:r>
        <w:t>• It signifies someone who intervenes to restore peace between two alienated parties, or someone who acts as a medium for a legal or covenantal transaction.</w:t>
      </w:r>
    </w:p>
    <w:p w14:paraId="07412FAE" w14:textId="77777777" w:rsidR="00366533" w:rsidRDefault="00366533">
      <w:r>
        <w:t>• Inherently, the word requires the existence of at least two distinct parties who need a bridge to connect them.</w:t>
      </w:r>
    </w:p>
    <w:p w14:paraId="1B1AB6C7" w14:textId="77777777" w:rsidR="00366533" w:rsidRDefault="00366533"/>
    <w:p w14:paraId="1618B291" w14:textId="77777777" w:rsidR="00366533" w:rsidRPr="00366533" w:rsidRDefault="00366533">
      <w:pPr>
        <w:rPr>
          <w:b/>
        </w:rPr>
      </w:pPr>
      <w:r w:rsidRPr="00366533">
        <w:rPr>
          <w:b/>
        </w:rPr>
        <w:t>3. Usage and Word Pictures</w:t>
      </w:r>
    </w:p>
    <w:p w14:paraId="75B661D6" w14:textId="77777777" w:rsidR="00366533" w:rsidRDefault="00366533">
      <w:r>
        <w:t>• In the New Testament, mesitēs carries heavy legal and covenantal weight. It is exclusively used to describe the facilitators of God's major covenants with humanity.</w:t>
      </w:r>
    </w:p>
    <w:p w14:paraId="35B9977C" w14:textId="77777777" w:rsidR="00366533" w:rsidRDefault="00366533">
      <w:r>
        <w:t>• The role involves dual representation. A valid mediator must have the trust and authorization of both sides, making sure the conditions of the covenant are clear, binding, and fulfilled.</w:t>
      </w:r>
    </w:p>
    <w:p w14:paraId="2DE6592E" w14:textId="77777777" w:rsidR="00366533" w:rsidRDefault="00366533">
      <w:r>
        <w:t>• The mediator acts as a physical and legal bridge. Where the parties cannot meet directly due to hostility or disparity in power, the mediator absorbs the tension and brokers the peace.</w:t>
      </w:r>
    </w:p>
    <w:p w14:paraId="5BDA0A85" w14:textId="77777777" w:rsidR="00366533" w:rsidRDefault="00366533"/>
    <w:p w14:paraId="6372B8DA" w14:textId="77777777" w:rsidR="00366533" w:rsidRPr="00366533" w:rsidRDefault="00366533">
      <w:pPr>
        <w:rPr>
          <w:b/>
        </w:rPr>
      </w:pPr>
      <w:r w:rsidRPr="00366533">
        <w:rPr>
          <w:b/>
        </w:rPr>
        <w:t>4. Theological Implications</w:t>
      </w:r>
    </w:p>
    <w:p w14:paraId="56F7F5AD" w14:textId="77777777" w:rsidR="00366533" w:rsidRDefault="00366533">
      <w:r>
        <w:t>• Theologically, humanity's sin created an infinite, uncrossable chasm between a holy God and a rebellious people. A mediator is absolutely necessary for reconciliation; humanity cannot negotiate with God on its own terms.</w:t>
      </w:r>
    </w:p>
    <w:p w14:paraId="5BF59F9D" w14:textId="77777777" w:rsidR="00366533" w:rsidRDefault="00366533">
      <w:r>
        <w:t>• While Moses mediated the Old Covenant—bringing God's righteous demands to the people and the people's pledge of obedience back to God—he was a flawed human who could not change the sinful hearts of the people or satisfy God's justice when they failed.</w:t>
      </w:r>
    </w:p>
    <w:p w14:paraId="3EDA3BCB" w14:textId="77777777" w:rsidR="00366533" w:rsidRDefault="00366533">
      <w:r>
        <w:t>• Jesus Christ is the ultimate and final mesitēs (1 Timothy 2:5). Because He is fully God and fully man, He perfectly represents both parties. He secures a New Covenant not with a conditional threat of death, but by offering His own life as the binding guarantee.</w:t>
      </w:r>
    </w:p>
    <w:p w14:paraId="61F250CF" w14:textId="77777777" w:rsidR="00366533" w:rsidRDefault="00366533"/>
    <w:p w14:paraId="7C6E6183" w14:textId="77777777" w:rsidR="00366533" w:rsidRPr="00366533" w:rsidRDefault="00366533">
      <w:pPr>
        <w:rPr>
          <w:b/>
        </w:rPr>
      </w:pPr>
      <w:r w:rsidRPr="00366533">
        <w:rPr>
          <w:b/>
        </w:rPr>
        <w:t>5. Contextual Nuance in the Passage</w:t>
      </w:r>
    </w:p>
    <w:p w14:paraId="433E89DD" w14:textId="77777777" w:rsidR="00366533" w:rsidRDefault="00366533">
      <w:r>
        <w:t>• In Galatians 3:19–20, Paul writes: "What purpose then does the law serve? It was added because of transgressions, till the Seed should come to whom the promise was made; and it was appointed through angels by the hand of a mediator. Now a mediator does not mediate for one only, but God is one."</w:t>
      </w:r>
    </w:p>
    <w:p w14:paraId="06FC4248" w14:textId="77777777" w:rsidR="00366533" w:rsidRDefault="00366533">
      <w:r>
        <w:t>• This is one of the most famously complex verses in Paul's letters, but the core meaning hinges on the definition of a mediator. Paul is arguing for the superiority of the Promise (given to Abraham) over the Law (given to Moses).</w:t>
      </w:r>
    </w:p>
    <w:p w14:paraId="0E981E55" w14:textId="77777777" w:rsidR="00366533" w:rsidRDefault="00366533">
      <w:r>
        <w:t>• The Law was given by a mediator (Moses), which means it was a bilateral, two-sided contract: God would bless Israel if they obeyed, but curse them if they disobeyed. The arrangement relied on the performance of both parties.</w:t>
      </w:r>
    </w:p>
    <w:p w14:paraId="304A5711" w14:textId="77777777" w:rsidR="00366533" w:rsidRDefault="00366533">
      <w:r>
        <w:t>• However, "God is one." The promise to Abraham did not involve a mediator because it was not a conditional contract negotiated between two parties. God acted alone. He made a unilateral, unconditional promise to bless Abraham and the world through his Seed. Therefore, the Law, with its mediator and two-sided conditions, cannot invalidate the direct, one-sided, unconditional promise of God.</w:t>
      </w:r>
    </w:p>
    <w:p w14:paraId="6A4C7733" w14:textId="77777777" w:rsidR="00366533" w:rsidRDefault="00366533"/>
    <w:p w14:paraId="2FA956DF" w14:textId="77777777" w:rsidR="00366533" w:rsidRPr="00366533" w:rsidRDefault="00366533">
      <w:pPr>
        <w:rPr>
          <w:b/>
        </w:rPr>
      </w:pPr>
      <w:r w:rsidRPr="00366533">
        <w:rPr>
          <w:b/>
        </w:rPr>
        <w:t>6. Key Uses in Other Verses (NKJV)</w:t>
      </w:r>
    </w:p>
    <w:p w14:paraId="73CBB3C3" w14:textId="77777777" w:rsidR="00366533" w:rsidRDefault="00366533">
      <w:r>
        <w:t>• 1 Timothy 2:5 – "For there is one God and one Mediator between God and men, the Man Christ Jesus."</w:t>
      </w:r>
    </w:p>
    <w:p w14:paraId="7511E966" w14:textId="77777777" w:rsidR="00366533" w:rsidRDefault="00366533">
      <w:r>
        <w:t>• Hebrews 8:6 – "But now He has obtained a more excellent ministry, inasmuch as He is also Mediator of a better covenant, which was established on better promises."</w:t>
      </w:r>
    </w:p>
    <w:p w14:paraId="03261CB0" w14:textId="77777777" w:rsidR="00366533" w:rsidRDefault="00366533">
      <w:r>
        <w:t>• Hebrews 9:15 – "And for this reason He is the Mediator of the new covenant, by means of death, for the redemption of the transgressions under the first covenant, that those who are called may receive the promise of the eternal inheritance."</w:t>
      </w:r>
    </w:p>
    <w:p w14:paraId="4387E4E4" w14:textId="77777777" w:rsidR="00366533" w:rsidRDefault="00366533">
      <w:r>
        <w:t>• Hebrews 12:24 – "to Jesus the Mediator of the new covenant, and to the blood of sprinkling that speaks better things than that of Abel."</w:t>
      </w:r>
    </w:p>
    <w:p w14:paraId="6AB38B79" w14:textId="77777777" w:rsidR="00366533" w:rsidRDefault="00366533"/>
    <w:p w14:paraId="1A7BFC4E" w14:textId="77777777" w:rsidR="00366533" w:rsidRPr="00366533" w:rsidRDefault="00366533">
      <w:pPr>
        <w:rPr>
          <w:b/>
        </w:rPr>
      </w:pPr>
      <w:r w:rsidRPr="00366533">
        <w:rPr>
          <w:b/>
        </w:rPr>
        <w:t>7. Other Relevant Insights</w:t>
      </w:r>
    </w:p>
    <w:p w14:paraId="64C6F06E" w14:textId="77777777" w:rsidR="00366533" w:rsidRDefault="00366533">
      <w:r>
        <w:t>• The concept of a mediator demands absolute fairness and dual solidarity. Christ is the perfect mediator because, in His incarnation, He took on human flesh to intimately represent mankind, while remaining eternally divine to perfectly represent God. He alone has the right to take God by one hand and humanity by the other, reconciling them at the cross.</w:t>
      </w:r>
    </w:p>
    <w:p w14:paraId="637425DC" w14:textId="77777777" w:rsidR="00366533" w:rsidRDefault="00366533"/>
    <w:p w14:paraId="3C8A1425" w14:textId="77777777" w:rsidR="00366533" w:rsidRPr="00366533" w:rsidRDefault="00366533">
      <w:pPr>
        <w:rPr>
          <w:b/>
        </w:rPr>
      </w:pPr>
      <w:r w:rsidRPr="00366533">
        <w:rPr>
          <w:b/>
        </w:rPr>
        <w:t>8. References</w:t>
      </w:r>
    </w:p>
    <w:p w14:paraId="0FDE0D3F" w14:textId="77777777" w:rsidR="00366533" w:rsidRDefault="00366533">
      <w:r>
        <w:t>• BDAG, A Greek-English Lexicon of the New Testament and Other Early Christian Literature</w:t>
      </w:r>
    </w:p>
    <w:p w14:paraId="5529B68A" w14:textId="77777777" w:rsidR="00366533" w:rsidRDefault="00366533">
      <w:r>
        <w:t>• Theological Dictionary of the New Testament (TDNT)</w:t>
      </w:r>
    </w:p>
    <w:p w14:paraId="2D090173" w14:textId="77777777" w:rsidR="00366533" w:rsidRDefault="00366533">
      <w:r>
        <w:t>• Vine's Expository Dictionary of Old and New Testament Words</w:t>
      </w:r>
    </w:p>
    <w:p w14:paraId="2C8ECE1E" w14:textId="77777777" w:rsidR="00366533" w:rsidRDefault="00366533">
      <w:r>
        <w:t>• Zodhiates, The Complete Word Study Dictionary: New Testament</w:t>
      </w:r>
    </w:p>
    <w:p w14:paraId="1C8CBF62" w14:textId="7D860F30" w:rsidR="004C5552" w:rsidRDefault="00366533">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5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66533"/>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BCD87"/>
  <w15:chartTrackingRefBased/>
  <w15:docId w15:val="{B911C952-BD87-4C81-A299-D34844B8F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6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6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533"/>
    <w:rPr>
      <w:rFonts w:eastAsiaTheme="majorEastAsia" w:cstheme="majorBidi"/>
      <w:color w:val="272727" w:themeColor="text1" w:themeTint="D8"/>
    </w:rPr>
  </w:style>
  <w:style w:type="paragraph" w:styleId="Title">
    <w:name w:val="Title"/>
    <w:basedOn w:val="Normal"/>
    <w:next w:val="Normal"/>
    <w:link w:val="TitleChar"/>
    <w:uiPriority w:val="10"/>
    <w:qFormat/>
    <w:rsid w:val="00366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533"/>
    <w:pPr>
      <w:spacing w:before="160"/>
      <w:jc w:val="center"/>
    </w:pPr>
    <w:rPr>
      <w:i/>
      <w:iCs/>
      <w:color w:val="404040" w:themeColor="text1" w:themeTint="BF"/>
    </w:rPr>
  </w:style>
  <w:style w:type="character" w:customStyle="1" w:styleId="QuoteChar">
    <w:name w:val="Quote Char"/>
    <w:basedOn w:val="DefaultParagraphFont"/>
    <w:link w:val="Quote"/>
    <w:uiPriority w:val="29"/>
    <w:rsid w:val="00366533"/>
    <w:rPr>
      <w:i/>
      <w:iCs/>
      <w:color w:val="404040" w:themeColor="text1" w:themeTint="BF"/>
    </w:rPr>
  </w:style>
  <w:style w:type="paragraph" w:styleId="ListParagraph">
    <w:name w:val="List Paragraph"/>
    <w:basedOn w:val="Normal"/>
    <w:uiPriority w:val="34"/>
    <w:qFormat/>
    <w:rsid w:val="00366533"/>
    <w:pPr>
      <w:ind w:left="720"/>
      <w:contextualSpacing/>
    </w:pPr>
  </w:style>
  <w:style w:type="character" w:styleId="IntenseEmphasis">
    <w:name w:val="Intense Emphasis"/>
    <w:basedOn w:val="DefaultParagraphFont"/>
    <w:uiPriority w:val="21"/>
    <w:qFormat/>
    <w:rsid w:val="00366533"/>
    <w:rPr>
      <w:i/>
      <w:iCs/>
      <w:color w:val="2E74B5" w:themeColor="accent1" w:themeShade="BF"/>
    </w:rPr>
  </w:style>
  <w:style w:type="paragraph" w:styleId="IntenseQuote">
    <w:name w:val="Intense Quote"/>
    <w:basedOn w:val="Normal"/>
    <w:next w:val="Normal"/>
    <w:link w:val="IntenseQuoteChar"/>
    <w:uiPriority w:val="30"/>
    <w:qFormat/>
    <w:rsid w:val="003665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6533"/>
    <w:rPr>
      <w:i/>
      <w:iCs/>
      <w:color w:val="2E74B5" w:themeColor="accent1" w:themeShade="BF"/>
    </w:rPr>
  </w:style>
  <w:style w:type="character" w:styleId="IntenseReference">
    <w:name w:val="Intense Reference"/>
    <w:basedOn w:val="DefaultParagraphFont"/>
    <w:uiPriority w:val="32"/>
    <w:qFormat/>
    <w:rsid w:val="003665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889</Words>
  <Characters>4624</Characters>
  <Application>Microsoft Office Word</Application>
  <DocSecurity>0</DocSecurity>
  <Lines>88</Lines>
  <Paragraphs>48</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